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FC" w:rsidRPr="004D0819" w:rsidRDefault="002C6855" w:rsidP="004D0819">
      <w:pPr>
        <w:pStyle w:val="a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D0819">
        <w:rPr>
          <w:rFonts w:ascii="Times New Roman" w:eastAsia="Times New Roman" w:hAnsi="Times New Roman" w:cs="Times New Roman"/>
          <w:b/>
          <w:sz w:val="40"/>
          <w:szCs w:val="40"/>
        </w:rPr>
        <w:t xml:space="preserve">Отдел </w:t>
      </w:r>
      <w:r w:rsidR="004D0819" w:rsidRPr="004D0819">
        <w:rPr>
          <w:rFonts w:ascii="Times New Roman" w:eastAsia="Times New Roman" w:hAnsi="Times New Roman" w:cs="Times New Roman"/>
          <w:b/>
          <w:sz w:val="40"/>
          <w:szCs w:val="40"/>
        </w:rPr>
        <w:t>строительства</w:t>
      </w:r>
      <w:r w:rsidR="004D0819">
        <w:rPr>
          <w:rFonts w:ascii="Times New Roman" w:eastAsia="Times New Roman" w:hAnsi="Times New Roman" w:cs="Times New Roman"/>
          <w:b/>
          <w:sz w:val="40"/>
          <w:szCs w:val="40"/>
        </w:rPr>
        <w:t xml:space="preserve"> и </w:t>
      </w:r>
      <w:r w:rsidR="0065428E" w:rsidRPr="004D0819">
        <w:rPr>
          <w:rFonts w:ascii="Times New Roman" w:eastAsia="Times New Roman" w:hAnsi="Times New Roman" w:cs="Times New Roman"/>
          <w:b/>
          <w:sz w:val="40"/>
          <w:szCs w:val="40"/>
        </w:rPr>
        <w:t>жилищно-коммунального хозяйства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56"/>
        <w:gridCol w:w="2243"/>
        <w:gridCol w:w="1221"/>
        <w:gridCol w:w="1247"/>
        <w:gridCol w:w="2504"/>
      </w:tblGrid>
      <w:tr w:rsidR="007D43FC" w:rsidRPr="00053F8D" w:rsidTr="004D0819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FC" w:rsidRPr="00053F8D" w:rsidRDefault="007D43FC" w:rsidP="007D4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FC" w:rsidRPr="00053F8D" w:rsidRDefault="007D43FC" w:rsidP="007D4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FC" w:rsidRPr="00053F8D" w:rsidRDefault="007D43FC" w:rsidP="007D4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FC" w:rsidRPr="00053F8D" w:rsidRDefault="007D43FC" w:rsidP="007D4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FC" w:rsidRPr="00053F8D" w:rsidRDefault="007D43FC" w:rsidP="007D4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</w:tr>
      <w:tr w:rsidR="009A4B87" w:rsidRPr="00053F8D" w:rsidTr="004D0819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B87" w:rsidRPr="00053F8D" w:rsidRDefault="009A4B87" w:rsidP="007D43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/>
                <w:b/>
                <w:sz w:val="28"/>
                <w:szCs w:val="28"/>
              </w:rPr>
              <w:t>Маточкина Марина Константиновна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18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3F8D">
              <w:rPr>
                <w:rFonts w:ascii="Times New Roman" w:eastAsia="Times New Roman" w:hAnsi="Times New Roman"/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26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263B8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30029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536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pochepgkh@mail.ru</w:t>
            </w:r>
          </w:p>
        </w:tc>
      </w:tr>
      <w:tr w:rsidR="009A4B87" w:rsidRPr="00053F8D" w:rsidTr="004D0819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B87" w:rsidRPr="00053F8D" w:rsidRDefault="009A4B87" w:rsidP="007D43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Кравцова Татьяна Сергеевна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18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3F8D"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26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263B8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30029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B87" w:rsidRPr="00053F8D" w:rsidRDefault="009A4B87" w:rsidP="00B53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pochepgkh@mail.ru</w:t>
            </w:r>
          </w:p>
        </w:tc>
      </w:tr>
      <w:bookmarkEnd w:id="0"/>
      <w:tr w:rsidR="004D0819" w:rsidRPr="00053F8D" w:rsidTr="004D0819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819" w:rsidRPr="00053F8D" w:rsidRDefault="009A4B87" w:rsidP="00510E0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Потоцкая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510E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3F8D"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510E0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510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30004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510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pochepgkh@mail.ru</w:t>
            </w:r>
          </w:p>
        </w:tc>
      </w:tr>
      <w:tr w:rsidR="00D9755C" w:rsidRPr="00053F8D" w:rsidTr="004D0819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55C" w:rsidRPr="00053F8D" w:rsidRDefault="00D9755C" w:rsidP="007D43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18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3F8D">
              <w:rPr>
                <w:rFonts w:ascii="Times New Roman" w:eastAsia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536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53682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30029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B53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pochepgkh@mail.ru</w:t>
            </w:r>
          </w:p>
        </w:tc>
      </w:tr>
      <w:tr w:rsidR="00D9755C" w:rsidRPr="00053F8D" w:rsidTr="004D0819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55C" w:rsidRPr="00053F8D" w:rsidRDefault="009A4B87" w:rsidP="00186D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Жукова Татьяна Григорьевна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7D4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186D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186D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30029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755C" w:rsidRPr="00053F8D" w:rsidRDefault="00D9755C" w:rsidP="00B53F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pochepgkh@mail.ru</w:t>
            </w:r>
          </w:p>
        </w:tc>
      </w:tr>
      <w:tr w:rsidR="004D0819" w:rsidRPr="00053F8D" w:rsidTr="004D0819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819" w:rsidRPr="00053F8D" w:rsidRDefault="009A4B87" w:rsidP="00186D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Воронина Оксана Александровна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7D4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510E0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510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</w:rPr>
              <w:t>30004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0819" w:rsidRPr="00053F8D" w:rsidRDefault="004D0819" w:rsidP="00510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F8D">
              <w:rPr>
                <w:rFonts w:ascii="Times New Roman" w:hAnsi="Times New Roman"/>
                <w:sz w:val="28"/>
                <w:szCs w:val="28"/>
                <w:lang w:val="en-US"/>
              </w:rPr>
              <w:t>pochepgkh@mail.ru</w:t>
            </w:r>
          </w:p>
        </w:tc>
      </w:tr>
    </w:tbl>
    <w:p w:rsidR="007D43FC" w:rsidRPr="00053F8D" w:rsidRDefault="007D43FC" w:rsidP="007D43FC">
      <w:pPr>
        <w:rPr>
          <w:rFonts w:ascii="Times New Roman" w:eastAsia="Calibri" w:hAnsi="Times New Roman" w:cs="Times New Roman"/>
          <w:sz w:val="28"/>
          <w:szCs w:val="28"/>
        </w:rPr>
      </w:pP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</w:t>
      </w:r>
      <w:r w:rsidR="0065428E" w:rsidRPr="00053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тдел руководствуется Конституцией РФ, федеральными и областными законами, Указами Президента РФ, постановлениями Правительства РФ и области, постановлениями и распоряжениями администрации района, решениями районного Совета народных депутатов </w:t>
      </w:r>
      <w:r w:rsidRPr="00053F8D"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 района, Уставом муниципального образования «</w:t>
      </w:r>
      <w:proofErr w:type="spellStart"/>
      <w:r w:rsidRPr="00053F8D">
        <w:rPr>
          <w:rFonts w:ascii="Times New Roman" w:eastAsia="Times New Roman" w:hAnsi="Times New Roman" w:cs="Times New Roman"/>
          <w:bCs/>
          <w:sz w:val="28"/>
          <w:szCs w:val="28"/>
        </w:rPr>
        <w:t>Почепский</w:t>
      </w:r>
      <w:proofErr w:type="spellEnd"/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 район», Положением</w:t>
      </w:r>
      <w:r w:rsidR="007D2720" w:rsidRPr="00053F8D">
        <w:rPr>
          <w:rFonts w:ascii="Times New Roman" w:eastAsia="Times New Roman" w:hAnsi="Times New Roman" w:cs="Times New Roman"/>
          <w:sz w:val="28"/>
          <w:szCs w:val="28"/>
        </w:rPr>
        <w:t xml:space="preserve"> об отделе </w:t>
      </w:r>
      <w:r w:rsidR="004D0819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и </w:t>
      </w:r>
      <w:r w:rsidR="003A7FF1" w:rsidRPr="00053F8D">
        <w:rPr>
          <w:rFonts w:ascii="Times New Roman" w:eastAsia="Times New Roman" w:hAnsi="Times New Roman" w:cs="Times New Roman"/>
          <w:sz w:val="28"/>
          <w:szCs w:val="28"/>
        </w:rPr>
        <w:t>ЖКХ</w:t>
      </w:r>
      <w:r w:rsidRPr="00053F8D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68449E" w:rsidRPr="00053F8D" w:rsidRDefault="007D2720" w:rsidP="007D2720">
      <w:pPr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449E" w:rsidRPr="00053F8D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Основными задачами </w:t>
      </w:r>
      <w:r w:rsidR="0065428E" w:rsidRPr="00053F8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8449E" w:rsidRPr="00053F8D">
        <w:rPr>
          <w:rFonts w:ascii="Times New Roman" w:eastAsia="Times New Roman" w:hAnsi="Times New Roman" w:cs="Times New Roman"/>
          <w:b/>
          <w:sz w:val="28"/>
          <w:szCs w:val="28"/>
        </w:rPr>
        <w:t>тдела являются: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координация работы предприятий по реализации государственной жилищно-коммунальной реформы, соблюдению положений жилищного кодекса;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формирование перспективных программ развития инженерной инфраструктуры района;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организация в границах района электро-, тепло-, водоснабжения, водоотведения и газоснабжения поселений;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содержание автомобильных дорог общего пользования между населенными пунктами, мостов и иных транспортных сооружений вне границ населенных пунктов в границах муниципального района;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организация утилизации и переработки бытовых и промышленных отходов;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подготовка и оформление документации для открытия финансирования из средств областного бюджета;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lastRenderedPageBreak/>
        <w:t>- подготовка документации для проведения оплаты работ по объектам, финансируемым из областного бюджета;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содействие в создании условий для улучшения жилищно-коммунального обслуживания населения, оказания услуг по перевозке пассажиров, обеспечение устойчивой телефонной связью населения района;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- разработка муниципальных долгосрочных целевых программ развития объектов коммунальной инфраструктуры, развития автомобильных дорог общего пользования местного значения, транспортного пассажирского обслуживания района, программы обеспечения безопасности дорожного движения; 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подготовка предложений по разработке муниципальной программы энергосбережения и повышения энергетической эффективности;</w:t>
      </w:r>
    </w:p>
    <w:p w:rsidR="007D2720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проведение мониторинга муниципальных долгосрочных программ;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работа с обращениями, заявлени</w:t>
      </w:r>
      <w:r w:rsidR="007D2720" w:rsidRPr="00053F8D">
        <w:rPr>
          <w:rFonts w:ascii="Times New Roman" w:eastAsia="Times New Roman" w:hAnsi="Times New Roman" w:cs="Times New Roman"/>
          <w:sz w:val="28"/>
          <w:szCs w:val="28"/>
        </w:rPr>
        <w:t>ями граждан</w:t>
      </w: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жилищно-коммунального хозяйства;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формирование банка данных, обобщение и анализ информации о работе предприятий ЖКХ, транспорта и связи района;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- организационное и правовое обеспечение комитетов, комиссий, возглавляемых заместителем главы администрации </w:t>
      </w:r>
      <w:r w:rsidRPr="00053F8D"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 района по вопросам жилищно-коммунального хозяйства и строительства;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- информационно-аналитическое обеспечение деятельности заместителя главы администрации </w:t>
      </w:r>
      <w:r w:rsidRPr="00053F8D"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 района по вопросам  жилищно-коммунального хозяйства и строительства;</w:t>
      </w:r>
    </w:p>
    <w:p w:rsidR="0068449E" w:rsidRPr="00053F8D" w:rsidRDefault="0068449E" w:rsidP="007D272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подготовка и предоставление отчетов контролирующим органам.</w:t>
      </w:r>
      <w:r w:rsidRPr="00053F8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8449E" w:rsidRPr="00053F8D" w:rsidRDefault="0068449E" w:rsidP="007D2720">
      <w:pPr>
        <w:spacing w:after="0" w:line="240" w:lineRule="auto"/>
        <w:ind w:firstLine="567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 выполняет следующие функции: 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координация деятельности унитарных муниципальных предприятий жилищно-коммунальной сферы, транспорта и связи по выполнению задач их производственной деятельности;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обеспечение контроля получения и целевого использования средств, поступающих из бюджетов различных уровней на реализацию программ развития инженерной инфраструктуры района;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анализ проблем развития жилищно-коммунального хозяйства, транспорта и связи района и разработка целевых программ комплексного развития соответствующей отрасли совместно с заинтересованными ведомствами;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содействие развитию и укреплению материально – технической базы предприятий и организаций ЖКХ, транспорта и связи;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выполнения организациями и предприятиями района федеральных, региональных и местных нормативных актов по вопросам жизнеобеспечения района;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выполнение функций в соответствии с переданными полномочиями органами местного самоуправления поселений;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обеспечение безопасности дорожного движения на улично-дорожной сети района;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организация в границах района электро-, тепло- и газоснабжения поселений;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содержание автомобильных дорог общего пользования между населенными пунктами, мостов и иных транспортных сооружений вне границ населенных пунктов в границах муниципального района, за исключением автомобильных дорог общего пользования, мостов и иных транспортных сооружений федерального и регионального значения;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организация утилизации и переработки бытовых и промышленных отходов;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взаимодействие с финансовыми органами по обеспечению своевременного перечисления выделяемых сре</w:t>
      </w:r>
      <w:proofErr w:type="gramStart"/>
      <w:r w:rsidRPr="00053F8D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053F8D">
        <w:rPr>
          <w:rFonts w:ascii="Times New Roman" w:eastAsia="Times New Roman" w:hAnsi="Times New Roman" w:cs="Times New Roman"/>
          <w:sz w:val="28"/>
          <w:szCs w:val="28"/>
        </w:rPr>
        <w:t>я нужд жилищно-коммунальных предприятий;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- подготовка материалов для разработки перспективных планов развития и содержания </w:t>
      </w:r>
      <w:proofErr w:type="gramStart"/>
      <w:r w:rsidRPr="00053F8D">
        <w:rPr>
          <w:rFonts w:ascii="Times New Roman" w:eastAsia="Times New Roman" w:hAnsi="Times New Roman" w:cs="Times New Roman"/>
          <w:sz w:val="28"/>
          <w:szCs w:val="28"/>
        </w:rPr>
        <w:t>сети</w:t>
      </w:r>
      <w:proofErr w:type="gramEnd"/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района;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>- контроль формирования лимитов на топливо и энергетические ресурсы и рациональным их использованием;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- анализ работы автотранспортных предприятий, внесение предложений по улучшению качества транспортного обслуживания и услуг связи; 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- создание на территории района </w:t>
      </w:r>
      <w:proofErr w:type="spellStart"/>
      <w:r w:rsidRPr="00053F8D">
        <w:rPr>
          <w:rFonts w:ascii="Times New Roman" w:eastAsia="Times New Roman" w:hAnsi="Times New Roman" w:cs="Times New Roman"/>
          <w:sz w:val="28"/>
          <w:szCs w:val="28"/>
        </w:rPr>
        <w:t>межпоселенческих</w:t>
      </w:r>
      <w:proofErr w:type="spellEnd"/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захоронения, организация ритуальных услуг;</w:t>
      </w:r>
    </w:p>
    <w:p w:rsidR="0068449E" w:rsidRPr="00053F8D" w:rsidRDefault="0068449E" w:rsidP="0068449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53F8D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обеспечения поселений, входящих в состав района, услугами связи. </w:t>
      </w:r>
    </w:p>
    <w:sectPr w:rsidR="0068449E" w:rsidRPr="00053F8D" w:rsidSect="00E3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55"/>
    <w:rsid w:val="00053F8D"/>
    <w:rsid w:val="00067142"/>
    <w:rsid w:val="002C6855"/>
    <w:rsid w:val="003A7FF1"/>
    <w:rsid w:val="004D0819"/>
    <w:rsid w:val="0065428E"/>
    <w:rsid w:val="0068449E"/>
    <w:rsid w:val="006A7A47"/>
    <w:rsid w:val="006D6F1C"/>
    <w:rsid w:val="007658ED"/>
    <w:rsid w:val="0077243A"/>
    <w:rsid w:val="007D2720"/>
    <w:rsid w:val="007D43FC"/>
    <w:rsid w:val="00870AA0"/>
    <w:rsid w:val="008837B7"/>
    <w:rsid w:val="00894DCA"/>
    <w:rsid w:val="00952F93"/>
    <w:rsid w:val="009A4B87"/>
    <w:rsid w:val="00A13A86"/>
    <w:rsid w:val="00A32C1E"/>
    <w:rsid w:val="00A60399"/>
    <w:rsid w:val="00BC7699"/>
    <w:rsid w:val="00C05C9E"/>
    <w:rsid w:val="00D9755C"/>
    <w:rsid w:val="00E328C6"/>
    <w:rsid w:val="00E6517E"/>
    <w:rsid w:val="00E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D43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08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D43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0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11</cp:revision>
  <dcterms:created xsi:type="dcterms:W3CDTF">2020-05-27T11:30:00Z</dcterms:created>
  <dcterms:modified xsi:type="dcterms:W3CDTF">2022-06-17T12:14:00Z</dcterms:modified>
</cp:coreProperties>
</file>