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B56" w:rsidRDefault="00892EE9" w:rsidP="002C1B56">
      <w:pPr>
        <w:shd w:val="clear" w:color="auto" w:fill="FFFFFF"/>
        <w:spacing w:before="100" w:beforeAutospacing="1" w:after="100" w:afterAutospacing="1" w:line="260" w:lineRule="atLeast"/>
        <w:jc w:val="center"/>
        <w:outlineLvl w:val="0"/>
        <w:rPr>
          <w:rFonts w:ascii="Arial" w:eastAsia="Times New Roman" w:hAnsi="Arial" w:cs="Arial"/>
          <w:b/>
          <w:bCs/>
          <w:color w:val="292929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92929"/>
          <w:kern w:val="36"/>
          <w:sz w:val="32"/>
          <w:szCs w:val="32"/>
        </w:rPr>
        <w:t>Сектор муниципального контроля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7"/>
        <w:gridCol w:w="2453"/>
        <w:gridCol w:w="1218"/>
        <w:gridCol w:w="1247"/>
        <w:gridCol w:w="2426"/>
      </w:tblGrid>
      <w:tr w:rsidR="002C1B56" w:rsidRPr="00BD5367" w:rsidTr="002C1B56"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B56" w:rsidRPr="00BD5367" w:rsidRDefault="002C1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367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B56" w:rsidRPr="00BD5367" w:rsidRDefault="002C1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36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B56" w:rsidRPr="00BD5367" w:rsidRDefault="002C1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36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B56" w:rsidRPr="00BD5367" w:rsidRDefault="002C1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36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B56" w:rsidRPr="00BD5367" w:rsidRDefault="002C1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367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9B5C75" w:rsidRPr="00BD5367" w:rsidTr="003B561E"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C75" w:rsidRPr="00BD5367" w:rsidRDefault="00373F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367">
              <w:rPr>
                <w:rFonts w:ascii="Times New Roman" w:hAnsi="Times New Roman" w:cs="Times New Roman"/>
                <w:b/>
                <w:sz w:val="28"/>
                <w:szCs w:val="28"/>
              </w:rPr>
              <w:t>Майсак Ирина Викторовна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C75" w:rsidRPr="00BD5367" w:rsidRDefault="00D80099" w:rsidP="00F722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</w:t>
            </w:r>
            <w:bookmarkStart w:id="0" w:name="_GoBack"/>
            <w:bookmarkEnd w:id="0"/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C75" w:rsidRPr="00BD5367" w:rsidRDefault="00A50376" w:rsidP="00536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36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C75" w:rsidRPr="00BD5367" w:rsidRDefault="00A50376" w:rsidP="00536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367">
              <w:rPr>
                <w:rFonts w:ascii="Times New Roman" w:hAnsi="Times New Roman" w:cs="Times New Roman"/>
                <w:sz w:val="28"/>
                <w:szCs w:val="28"/>
              </w:rPr>
              <w:t>30335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C75" w:rsidRPr="00BD5367" w:rsidRDefault="009B5C75" w:rsidP="00536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3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ovk115@yandex.ru</w:t>
            </w:r>
          </w:p>
        </w:tc>
      </w:tr>
    </w:tbl>
    <w:p w:rsidR="009B5C75" w:rsidRPr="00BD5367" w:rsidRDefault="009B5C75" w:rsidP="009B5C75">
      <w:pPr>
        <w:widowControl w:val="0"/>
        <w:tabs>
          <w:tab w:val="left" w:pos="985"/>
        </w:tabs>
        <w:spacing w:after="0" w:line="264" w:lineRule="exact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7B0954" w:rsidRPr="00BD5367" w:rsidRDefault="007B0954" w:rsidP="009B5C75">
      <w:pPr>
        <w:widowControl w:val="0"/>
        <w:tabs>
          <w:tab w:val="left" w:pos="985"/>
        </w:tabs>
        <w:spacing w:after="0" w:line="264" w:lineRule="exact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В своей деятельности сектор руководствуется Конституцией РФ, Бюджетным кодексом РФ, Кодексом РФ об административных правонарушениях, Гражданским кодексом РФ,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и законами Брянской области, указами и распоряжениями Губернатора Брянской области, постановлениями и распоряжениями Правительства Брянской области, иными нормативными правовыми актами Российской Федерации и Брянской области, а также Положением о контрольно-ревизионном секторе.</w:t>
      </w:r>
    </w:p>
    <w:p w:rsidR="007B0954" w:rsidRPr="00BD5367" w:rsidRDefault="007B0954" w:rsidP="009B5C75">
      <w:pPr>
        <w:widowControl w:val="0"/>
        <w:tabs>
          <w:tab w:val="left" w:pos="999"/>
        </w:tabs>
        <w:spacing w:after="0" w:line="264" w:lineRule="exact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Сектор осуществляет свою деятельность во взаимодействии со структурными подразделениями администрации Почепского района Брянской области, органами государственной власти Брянской области, федеральными органами государственной власти, территориальным управлением Федеральной службы финансово-бюджетного надзора в Брянской области, Контрольно-счетной палатой Брянской области, иными контролирующими органами, органами местного самоуправления, правоохранительными органами, общественными объединениями и другими организациями и должностными лицами.</w:t>
      </w:r>
    </w:p>
    <w:p w:rsidR="007B0954" w:rsidRPr="00BD5367" w:rsidRDefault="007B0954" w:rsidP="009B5C75">
      <w:pPr>
        <w:pStyle w:val="20"/>
        <w:shd w:val="clear" w:color="auto" w:fill="auto"/>
        <w:tabs>
          <w:tab w:val="left" w:pos="99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D536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Сектор выполняет свою работу в соответствии с требованиями статей 152, 157, 269.2 Бюджетного кодекса Российской Федерации, являясь участником бюджетного процесса, как орган внутреннего муниципального финансового контроля, осуществляет последующий государственный финансовый контроль за соблюдением бюджетного законодательства Российской Федерации и иных нормативных правовых актов, регулирующих бюджетные правоотношения, при использовании средств местного бюджета и материальных ценностей, находящихся в муниципальной собственности, а также за полнотой и достоверностью отчетности о реализации муниципальных программ, в том числе отчетности об исполнении муниципальных заданий.</w:t>
      </w:r>
    </w:p>
    <w:p w:rsidR="007B0954" w:rsidRPr="00BD5367" w:rsidRDefault="007B0954" w:rsidP="009B5C75">
      <w:pPr>
        <w:widowControl w:val="0"/>
        <w:tabs>
          <w:tab w:val="left" w:pos="975"/>
        </w:tabs>
        <w:spacing w:after="0" w:line="264" w:lineRule="exact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Сектор является органом, уполномоченным на осуществление контроля в сфере закупок при обеспечении муниципальных нужд муниципального образования, в соответствии с полномочиями, возложенными Федеральным законом от 5 апреля 2013 года </w:t>
      </w: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val="en-US" w:bidi="en-US"/>
        </w:rPr>
        <w:t>N</w:t>
      </w: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44-ФЗ "О контрактной системе в сфере закупок товаров, работ, услуг для обеспечения государственных и муниципальных нужд" осуществляет контроля в сфере закупок, путем проведения плановых и внеплановых проверок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муниципальных нужд, в отношении специализированных организаций, выполняющих в соответствии с настоящим Федеральным законом отдельные полномочия в рамках осуществления закупок для обеспечения муниципальных нужд.</w:t>
      </w:r>
    </w:p>
    <w:p w:rsidR="009B5C75" w:rsidRPr="00BD5367" w:rsidRDefault="009B5C75" w:rsidP="009B5C75">
      <w:pPr>
        <w:widowControl w:val="0"/>
        <w:tabs>
          <w:tab w:val="left" w:pos="3014"/>
        </w:tabs>
        <w:spacing w:after="0" w:line="220" w:lineRule="exact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BD5367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Основные задачи деятельности сектора</w:t>
      </w:r>
    </w:p>
    <w:p w:rsidR="009B5C75" w:rsidRPr="00BD5367" w:rsidRDefault="009B5C75" w:rsidP="009B5C75">
      <w:pPr>
        <w:pStyle w:val="a4"/>
        <w:widowControl w:val="0"/>
        <w:numPr>
          <w:ilvl w:val="0"/>
          <w:numId w:val="6"/>
        </w:numPr>
        <w:tabs>
          <w:tab w:val="left" w:pos="987"/>
        </w:tabs>
        <w:spacing w:after="0" w:line="264" w:lineRule="exact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Осуществление в пределах своей компетенции последующего </w:t>
      </w: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lastRenderedPageBreak/>
        <w:t>муниципального финансового контроля на территории муниципального образования за использованием средств местного бюджета и имущества, находящегося в муниципальной собственности.</w:t>
      </w:r>
    </w:p>
    <w:p w:rsidR="009B5C75" w:rsidRPr="00BD5367" w:rsidRDefault="009B5C75" w:rsidP="009B5C75">
      <w:pPr>
        <w:pStyle w:val="a4"/>
        <w:widowControl w:val="0"/>
        <w:numPr>
          <w:ilvl w:val="0"/>
          <w:numId w:val="6"/>
        </w:numPr>
        <w:tabs>
          <w:tab w:val="left" w:pos="987"/>
        </w:tabs>
        <w:spacing w:after="0" w:line="264" w:lineRule="exact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Выполнение полномочий в соответствии с Федеральным законом от 5 апреля 2013 года </w:t>
      </w: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val="en-US" w:bidi="en-US"/>
        </w:rPr>
        <w:t>N</w:t>
      </w: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44-ФЗ "О контрактной системе в сфере закупок товаров, работ, услуг для обеспечения государственных и муниципальных нужд" по осуществлению контроля в сфере закупок при обеспечении муниципальных нужд муниципального образования.</w:t>
      </w:r>
    </w:p>
    <w:p w:rsidR="009B5C75" w:rsidRPr="00BD5367" w:rsidRDefault="009B5C75" w:rsidP="009B5C75">
      <w:pPr>
        <w:pStyle w:val="a4"/>
        <w:widowControl w:val="0"/>
        <w:numPr>
          <w:ilvl w:val="0"/>
          <w:numId w:val="6"/>
        </w:numPr>
        <w:tabs>
          <w:tab w:val="left" w:pos="987"/>
        </w:tabs>
        <w:spacing w:after="0" w:line="264" w:lineRule="exact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Выполнение последующего контроля за соблюдением законодательства Российской Федерации о размещении заказов, в том числе Федерального закона от 21 июля 2005 года </w:t>
      </w: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val="en-US" w:bidi="en-US"/>
        </w:rPr>
        <w:t>N</w:t>
      </w: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94- ФЗ "О размещении заказов на поставки товаров, выполнение работ, оказание услуг для государственных и муниципальных нужд".</w:t>
      </w:r>
    </w:p>
    <w:p w:rsidR="009B5C75" w:rsidRPr="00BD5367" w:rsidRDefault="009B5C75" w:rsidP="009B5C75">
      <w:pPr>
        <w:widowControl w:val="0"/>
        <w:tabs>
          <w:tab w:val="left" w:pos="2952"/>
        </w:tabs>
        <w:spacing w:after="0" w:line="220" w:lineRule="exact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BD5367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Основные функции деятельности сектора</w:t>
      </w: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9B5C75" w:rsidRPr="00BD5367" w:rsidRDefault="009B5C75" w:rsidP="009B5C75">
      <w:pPr>
        <w:pStyle w:val="a4"/>
        <w:widowControl w:val="0"/>
        <w:numPr>
          <w:ilvl w:val="0"/>
          <w:numId w:val="7"/>
        </w:numPr>
        <w:tabs>
          <w:tab w:val="left" w:pos="987"/>
        </w:tabs>
        <w:spacing w:after="0" w:line="264" w:lineRule="exact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Проводит документальные ревизии и тематические проверки поступления и расходования средств местного бюджета, доходов от имущества (в том числе ценных бумаг), находящегося в муниципальной собственности.</w:t>
      </w:r>
    </w:p>
    <w:p w:rsidR="009B5C75" w:rsidRPr="00BD5367" w:rsidRDefault="009B5C75" w:rsidP="009B5C75">
      <w:pPr>
        <w:pStyle w:val="a4"/>
        <w:widowControl w:val="0"/>
        <w:numPr>
          <w:ilvl w:val="0"/>
          <w:numId w:val="7"/>
        </w:numPr>
        <w:tabs>
          <w:tab w:val="left" w:pos="987"/>
        </w:tabs>
        <w:spacing w:after="0" w:line="264" w:lineRule="exact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В пределах своих полномочий проводит документальные ревизии и проверки финансово-хозяйственной деятельности организаций любых форм собственности, общественных и иных объединений, фондов по инициативе их руководящих органов и по поручениям Главы администрации Почепского района Брянской области, а также мотивированным постановлениям правоохранительных органов.</w:t>
      </w:r>
    </w:p>
    <w:p w:rsidR="009B5C75" w:rsidRPr="00BD5367" w:rsidRDefault="009B5C75" w:rsidP="009B5C75">
      <w:pPr>
        <w:pStyle w:val="a4"/>
        <w:widowControl w:val="0"/>
        <w:numPr>
          <w:ilvl w:val="0"/>
          <w:numId w:val="7"/>
        </w:numPr>
        <w:tabs>
          <w:tab w:val="left" w:pos="987"/>
        </w:tabs>
        <w:spacing w:after="0" w:line="264" w:lineRule="exact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Проводит проверки соблюдения законодательства Российской Федерации и иных нормативных правовых актов о закупках для муниципальных нужд муниципального образования.</w:t>
      </w:r>
    </w:p>
    <w:p w:rsidR="009B5C75" w:rsidRPr="00BD5367" w:rsidRDefault="009B5C75" w:rsidP="009B5C75">
      <w:pPr>
        <w:pStyle w:val="a4"/>
        <w:widowControl w:val="0"/>
        <w:numPr>
          <w:ilvl w:val="0"/>
          <w:numId w:val="7"/>
        </w:numPr>
        <w:tabs>
          <w:tab w:val="left" w:pos="994"/>
        </w:tabs>
        <w:spacing w:after="0" w:line="264" w:lineRule="exact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Осуществляет функции по контролю за соблюдением законодательства Российской Федерации в финансово-бюджетной сфере при использовании средств местного бюджета, а также материальных ценностей, находящихся в муниципальной собственности, в соответствии с Положением об осуществлении контрольно-ревизионным сектором функций по контролю за соблюдением законодательства Российской Федерации в финансово-бюджетной сфере при использовании средств местного бюджета, а также материальных ценностей, находящихся в муниципальной собственности.</w:t>
      </w:r>
    </w:p>
    <w:p w:rsidR="009B5C75" w:rsidRPr="00BD5367" w:rsidRDefault="009B5C75" w:rsidP="009B5C75">
      <w:pPr>
        <w:pStyle w:val="a4"/>
        <w:widowControl w:val="0"/>
        <w:numPr>
          <w:ilvl w:val="0"/>
          <w:numId w:val="7"/>
        </w:numPr>
        <w:tabs>
          <w:tab w:val="left" w:pos="987"/>
        </w:tabs>
        <w:spacing w:after="0" w:line="264" w:lineRule="exact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Выполняет полномочия в соответствии с Федеральным законом от 5 апреля 2013 года </w:t>
      </w: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val="en-US" w:bidi="en-US"/>
        </w:rPr>
        <w:t>N</w:t>
      </w: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44-ФЗ "О контрактной системе в сфере закупок товаров, работ, услуг для обеспечения государственных и муниципальных нужд" по осуществлению контроля в сфере закупок при обеспечении муниципальных нужд муниципальных образований.</w:t>
      </w:r>
    </w:p>
    <w:p w:rsidR="009B5C75" w:rsidRPr="00BD5367" w:rsidRDefault="009B5C75" w:rsidP="009B5C75">
      <w:pPr>
        <w:pStyle w:val="a4"/>
        <w:widowControl w:val="0"/>
        <w:numPr>
          <w:ilvl w:val="0"/>
          <w:numId w:val="7"/>
        </w:numPr>
        <w:tabs>
          <w:tab w:val="left" w:pos="987"/>
        </w:tabs>
        <w:spacing w:after="0" w:line="264" w:lineRule="exact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Осуществляет контроль за своевременностью и полнотой устранения проверяемыми организациями и их вышестоящими органами нарушений законодательства в финансово</w:t>
      </w: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softHyphen/>
        <w:t>бюджетной сфере, в том числе путем добровольного возмещения средств.</w:t>
      </w:r>
    </w:p>
    <w:p w:rsidR="009B5C75" w:rsidRPr="00BD5367" w:rsidRDefault="009B5C75" w:rsidP="009B5C75">
      <w:pPr>
        <w:pStyle w:val="a4"/>
        <w:widowControl w:val="0"/>
        <w:numPr>
          <w:ilvl w:val="0"/>
          <w:numId w:val="7"/>
        </w:numPr>
        <w:spacing w:after="0" w:line="264" w:lineRule="exact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При осуществлении полномочий по внутреннему муниципальному финансовому контролю направляет объектам контроля - акты, заключения, представления и предписания.</w:t>
      </w:r>
    </w:p>
    <w:p w:rsidR="009B5C75" w:rsidRPr="00BD5367" w:rsidRDefault="009B5C75" w:rsidP="009B5C75">
      <w:pPr>
        <w:pStyle w:val="a4"/>
        <w:widowControl w:val="0"/>
        <w:numPr>
          <w:ilvl w:val="0"/>
          <w:numId w:val="7"/>
        </w:numPr>
        <w:tabs>
          <w:tab w:val="left" w:pos="99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Координирует свою деятельность с другими органами финансового контроля в целях устранения дублирования при проведении ревизий и проверок, обеспечения их комплексности и периодичности, в целях концентрации контроля на наиболее приоритетных направлениях для повышения эффективности государственного и муниципального финансового контроля.</w:t>
      </w:r>
    </w:p>
    <w:p w:rsidR="009B5C75" w:rsidRPr="00BD5367" w:rsidRDefault="009B5C75" w:rsidP="009B5C75">
      <w:pPr>
        <w:pStyle w:val="a4"/>
        <w:widowControl w:val="0"/>
        <w:numPr>
          <w:ilvl w:val="0"/>
          <w:numId w:val="7"/>
        </w:numPr>
        <w:tabs>
          <w:tab w:val="left" w:pos="1032"/>
        </w:tabs>
        <w:spacing w:after="234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BD536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lastRenderedPageBreak/>
        <w:t>Выполняет в части, его касающейся, мероприятия администрации Почепского района Брянской области по противодействию коррупции.</w:t>
      </w:r>
    </w:p>
    <w:p w:rsidR="003B561E" w:rsidRPr="00BD5367" w:rsidRDefault="003B561E" w:rsidP="009B5C7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95E" w:rsidRPr="00BD5367" w:rsidRDefault="00EF195E" w:rsidP="009B5C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F195E" w:rsidRPr="00BD5367" w:rsidSect="00333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0300"/>
    <w:multiLevelType w:val="multilevel"/>
    <w:tmpl w:val="74AEC8E0"/>
    <w:lvl w:ilvl="0">
      <w:start w:val="1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07792"/>
    <w:multiLevelType w:val="hybridMultilevel"/>
    <w:tmpl w:val="E1D40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E377E"/>
    <w:multiLevelType w:val="multilevel"/>
    <w:tmpl w:val="35F66F6E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A1232F"/>
    <w:multiLevelType w:val="hybridMultilevel"/>
    <w:tmpl w:val="D68E9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B16FE"/>
    <w:multiLevelType w:val="multilevel"/>
    <w:tmpl w:val="9042AED2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FB6B96"/>
    <w:multiLevelType w:val="multilevel"/>
    <w:tmpl w:val="383CDFE4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A77E70"/>
    <w:multiLevelType w:val="multilevel"/>
    <w:tmpl w:val="35F66F6E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5E"/>
    <w:rsid w:val="002C1B56"/>
    <w:rsid w:val="00333BD3"/>
    <w:rsid w:val="00373FB8"/>
    <w:rsid w:val="0039374C"/>
    <w:rsid w:val="003B561E"/>
    <w:rsid w:val="00700661"/>
    <w:rsid w:val="00714F43"/>
    <w:rsid w:val="007B0954"/>
    <w:rsid w:val="00887A64"/>
    <w:rsid w:val="00892EE9"/>
    <w:rsid w:val="008943CE"/>
    <w:rsid w:val="009B5C75"/>
    <w:rsid w:val="00A50376"/>
    <w:rsid w:val="00BD5367"/>
    <w:rsid w:val="00C95895"/>
    <w:rsid w:val="00D343B2"/>
    <w:rsid w:val="00D80099"/>
    <w:rsid w:val="00EF195E"/>
    <w:rsid w:val="00F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095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7B0954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0954"/>
    <w:pPr>
      <w:widowControl w:val="0"/>
      <w:shd w:val="clear" w:color="auto" w:fill="FFFFFF"/>
      <w:spacing w:after="480" w:line="264" w:lineRule="exact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095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7B0954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0954"/>
    <w:pPr>
      <w:widowControl w:val="0"/>
      <w:shd w:val="clear" w:color="auto" w:fill="FFFFFF"/>
      <w:spacing w:after="480" w:line="264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7</cp:revision>
  <dcterms:created xsi:type="dcterms:W3CDTF">2020-05-27T11:31:00Z</dcterms:created>
  <dcterms:modified xsi:type="dcterms:W3CDTF">2022-06-17T11:23:00Z</dcterms:modified>
</cp:coreProperties>
</file>