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13" w:rsidRPr="00B10213" w:rsidRDefault="00B10213" w:rsidP="00B10213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B10213" w:rsidRPr="00B10213" w:rsidRDefault="00B10213" w:rsidP="00B10213">
      <w:pPr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</w:t>
      </w:r>
      <w:proofErr w:type="gramStart"/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 ау</w:t>
      </w:r>
      <w:proofErr w:type="gramEnd"/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</w:t>
      </w:r>
      <w:r w:rsidR="00C55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продаже земельных участков</w:t>
      </w:r>
    </w:p>
    <w:p w:rsidR="00B10213" w:rsidRPr="00B10213" w:rsidRDefault="00B10213" w:rsidP="00B10213">
      <w:pPr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213" w:rsidRPr="00565D40" w:rsidRDefault="00565D40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Почепского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10213"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</w:t>
      </w:r>
      <w:r w:rsidR="00C55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243400, Брянская область, г. Почеп, Октябрьская площадь, д. 3А, тел. 8-(48345) 3-00-51, факс 8- (48345) 3-02-52, </w:t>
      </w:r>
      <w:r w:rsidR="0065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65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656198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213" w:rsidRPr="00B10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zem</w:t>
      </w:r>
      <w:proofErr w:type="spellEnd"/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3220@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65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5619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5D40">
        <w:t xml:space="preserve"> </w:t>
      </w:r>
      <w:r w:rsidRPr="00565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сообщает о проведен</w:t>
      </w:r>
      <w:proofErr w:type="gramStart"/>
      <w:r w:rsidRPr="00565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5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</w:t>
      </w:r>
      <w:proofErr w:type="gramEnd"/>
      <w:r w:rsidRPr="00565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кциона по продаже земельных участков.    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орган, принявший решение о проведен</w:t>
      </w:r>
      <w:proofErr w:type="gramStart"/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</w:t>
      </w:r>
      <w:r w:rsidR="00B4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Почепского района</w:t>
      </w:r>
      <w:r w:rsidR="00FA6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провод</w:t>
      </w:r>
      <w:r w:rsidR="00B4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по адресу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: 243400, Брянская область, г. Почеп, Октябрьская площадь, д. 3А, 3 этаж, актовый зал.</w:t>
      </w:r>
    </w:p>
    <w:p w:rsidR="00B10213" w:rsidRPr="00B10213" w:rsidRDefault="00B57F91" w:rsidP="00B5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10213"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торгов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: аукцион, открыты</w:t>
      </w:r>
      <w:r w:rsidR="00CA457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и по форме подачи предложений.</w:t>
      </w:r>
    </w:p>
    <w:p w:rsidR="00B10213" w:rsidRDefault="00B57F91" w:rsidP="00B5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10213"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</w:t>
      </w:r>
      <w:r w:rsidR="00B4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продажа земельных участков.</w:t>
      </w:r>
    </w:p>
    <w:p w:rsidR="00B10213" w:rsidRPr="00B10213" w:rsidRDefault="00B57F91" w:rsidP="00B5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10213"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Земельные участки из категории земель</w:t>
      </w:r>
      <w:r w:rsidR="0065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10213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сельскохозяйственного назначения.        </w:t>
      </w: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5"/>
        <w:gridCol w:w="1265"/>
        <w:gridCol w:w="1428"/>
        <w:gridCol w:w="992"/>
        <w:gridCol w:w="1700"/>
        <w:gridCol w:w="142"/>
        <w:gridCol w:w="1240"/>
        <w:gridCol w:w="995"/>
        <w:gridCol w:w="993"/>
      </w:tblGrid>
      <w:tr w:rsidR="00B10213" w:rsidRPr="00B10213" w:rsidTr="00CB1554">
        <w:trPr>
          <w:trHeight w:val="10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C5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проведения аукцион</w:t>
            </w:r>
            <w:r w:rsidR="00C552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(подведения итогов)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приёма заявок и документов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351C66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C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решения администрации Почепского района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Площадь, </w:t>
            </w:r>
            <w:proofErr w:type="spellStart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земельного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земельного участка (руб</w:t>
            </w:r>
            <w:r w:rsid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аукциона,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Задаток, (руб.)</w:t>
            </w:r>
          </w:p>
        </w:tc>
      </w:tr>
      <w:tr w:rsidR="00B10213" w:rsidRPr="00B10213" w:rsidTr="008D478B">
        <w:trPr>
          <w:trHeight w:val="6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3" w:rsidRPr="00B10213" w:rsidRDefault="008D478B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Default="00AC1FF1" w:rsidP="008D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06.06.2022</w:t>
            </w:r>
          </w:p>
          <w:p w:rsidR="0023401C" w:rsidRPr="00B10213" w:rsidRDefault="0023401C" w:rsidP="008D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02.06.2022</w:t>
            </w:r>
            <w:r w:rsidR="00CB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8B" w:rsidRPr="008D478B" w:rsidRDefault="008D478B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B10213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8D478B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617435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8D478B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32:20:0260103:810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1543588,00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2248F5" w:rsidP="00BD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771794,00</w:t>
            </w:r>
          </w:p>
        </w:tc>
      </w:tr>
      <w:tr w:rsidR="00B10213" w:rsidRPr="00B10213" w:rsidTr="008D478B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B" w:rsidRDefault="008D478B" w:rsidP="00CE0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Брянская область, Почепский район, Сетоловское сельское поселение, северо-восточнее д. Азарово, правый берег р. </w:t>
            </w:r>
            <w:proofErr w:type="spellStart"/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Судость</w:t>
            </w:r>
            <w:proofErr w:type="spellEnd"/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Разрешенное использование: скотоводство. </w:t>
            </w:r>
            <w:r w:rsidR="009B59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B59F8" w:rsidRPr="009B59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</w:t>
            </w:r>
            <w:r w:rsidR="009B59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9B59F8" w:rsidRPr="009B59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Правилами землепользования и застройки </w:t>
            </w: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Сетоловского сельского поселения Почепского муниципа</w:t>
            </w:r>
            <w:r w:rsidR="00433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льного района Брянской области,</w:t>
            </w:r>
            <w:r w:rsidR="00CE054B">
              <w:t xml:space="preserve"> </w:t>
            </w:r>
            <w:r w:rsidR="00CE054B" w:rsidRP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утвержденными решением Сетоловского сельского Совета народных депутатов от 25.12.2013 № 28 (в редакции решения Почепского районного Совета народных депутатов от 30.03.2017 № 242/16),</w:t>
            </w:r>
            <w:r w:rsidR="00433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ТС-1 Зона сельскохозяйственных угодий.</w:t>
            </w:r>
            <w:r w:rsid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10213" w:rsidRPr="00B10213" w:rsidRDefault="008D478B" w:rsidP="00CE05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C1FF1" w:rsidRPr="00B10213" w:rsidTr="00884925">
        <w:trPr>
          <w:trHeight w:val="6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4" w:rsidRDefault="00CB1554" w:rsidP="00CB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06.06.2022</w:t>
            </w:r>
          </w:p>
          <w:p w:rsidR="00AC1FF1" w:rsidRPr="00CB1554" w:rsidRDefault="00CB1554" w:rsidP="00CB1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727379</w:t>
            </w:r>
          </w:p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32:20:0260102:27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1818448,00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2C54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</w:t>
            </w:r>
            <w:r w:rsidR="002C5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909224,00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07" w:rsidRDefault="00B10213" w:rsidP="00F15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EF7511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</w:t>
            </w: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область, Почепский</w:t>
            </w:r>
            <w:r w:rsidR="00EF7511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район, Сетоловское сельское поселение, </w:t>
            </w:r>
            <w:r w:rsidR="00EF7511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юго-</w:t>
            </w: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восточнее д. Азарово, </w:t>
            </w:r>
            <w:r w:rsidR="00EF7511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левый</w:t>
            </w: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берег р. </w:t>
            </w:r>
            <w:proofErr w:type="spellStart"/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Судость</w:t>
            </w:r>
            <w:proofErr w:type="spellEnd"/>
            <w:r w:rsidR="00EF7511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участок 1СХ</w:t>
            </w:r>
            <w:r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Разрешенное</w:t>
            </w:r>
            <w:r w:rsidR="00534247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использование: скотоводство.</w:t>
            </w:r>
            <w:r w:rsidR="003C6C0B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разрешенного строительства объекта капитального строительства: в соответствии с Правилами землепользования и застройки Сетоловского сельского поселения Почепского муниципального района Брянской области, утвержденными решением Сетоловского сельского Совета народных депутатов от 25.12.2013 № 28 (в редакции решения Почепского районного Совета народных деп</w:t>
            </w:r>
            <w:r w:rsid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утатов от 30.03.2017 № 242/16), </w:t>
            </w:r>
            <w:r w:rsidR="003C6C0B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ТС-2 Зона размещения сельскохозяйственных предприятий.</w:t>
            </w:r>
            <w:r w:rsidR="000C1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15607" w:rsidRDefault="00F15607" w:rsidP="00F15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71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меется возможность т</w:t>
            </w:r>
            <w:r w:rsidR="00271B6F"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ехнологическо</w:t>
            </w:r>
            <w:r w:rsidR="00271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</w:t>
            </w:r>
            <w:r w:rsidR="00271B6F"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присоединени</w:t>
            </w:r>
            <w:r w:rsidR="00271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271B6F"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</w:t>
            </w:r>
            <w:r w:rsidR="00AC1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электрическим </w:t>
            </w:r>
            <w:r w:rsidR="00271B6F"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сетям </w:t>
            </w:r>
            <w:r w:rsidR="00271B6F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филиала П</w:t>
            </w:r>
            <w:r w:rsidR="0027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 w:rsidR="00AC1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="00AC1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7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Start"/>
            <w:r w:rsidR="0027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»-</w:t>
            </w:r>
            <w:proofErr w:type="gramEnd"/>
            <w:r w:rsidR="0027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«Брянскэнерго»</w:t>
            </w:r>
            <w:r w:rsidR="00AC1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максимальной мощностью 100 </w:t>
            </w:r>
            <w:r w:rsidR="00F35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r w:rsidR="00F35781" w:rsidRPr="00F35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35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F3578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="00F35781" w:rsidRPr="00F35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35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надежности электроснабжения</w:t>
            </w:r>
            <w:r w:rsidR="00271B6F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B10213" w:rsidRPr="00D70CB9" w:rsidRDefault="003C20A0" w:rsidP="00F15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технологического присоединения к сетям водоснабжения и водоотведения 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r w:rsidR="008E03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Почепский районный водоканал</w:t>
            </w:r>
            <w:r w:rsidR="008E03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отсутствует.</w:t>
            </w:r>
            <w:r w:rsidR="00CE0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10213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собственность </w:t>
            </w:r>
            <w:r w:rsidR="00242533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земельный участок</w:t>
            </w:r>
            <w:r w:rsidR="00697470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10213" w:rsidRPr="00D70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разграничена.</w:t>
            </w:r>
          </w:p>
        </w:tc>
      </w:tr>
      <w:tr w:rsidR="00AC1FF1" w:rsidRPr="00B10213" w:rsidTr="00884925">
        <w:trPr>
          <w:trHeight w:val="5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AC1FF1" w:rsidP="00CB1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</w:t>
            </w:r>
            <w:r w:rsidR="00CB1554">
              <w:rPr>
                <w:rFonts w:ascii="Times New Roman" w:hAnsi="Times New Roman" w:cs="Times New Roman"/>
                <w:sz w:val="18"/>
                <w:szCs w:val="18"/>
              </w:rPr>
              <w:t xml:space="preserve">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410424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32:20:0260103:811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1026060,00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D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513030,00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F8" w:rsidRDefault="00B10213" w:rsidP="009B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EF7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Брянская область, Почепский </w:t>
            </w:r>
            <w:r w:rsidR="00EF7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муниципальный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район, Сетоловское сельское поселение, прилегает с юго-западной стороны к д. Азар</w:t>
            </w:r>
            <w:r w:rsidR="00EF75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во. Разрешенное использование: скотоводство. </w:t>
            </w:r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разрешенного строительства объекта капитального строительства: в соответствии с Правилами землепользования и застройки Сетоловского сельского поселения Почепского муниципального района Брянской области, утвержденными решением Сетоловского сельского Совета народных депутатов от 25.12.2013 № 28 (в редакции решения Почепского районного Совета народных де</w:t>
            </w:r>
            <w:r w:rsid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путатов от 30.03.2017 № 242/16)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</w:t>
            </w:r>
            <w:r w:rsidR="003C6C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="003E6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E6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C6C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E6CF4"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</w:t>
            </w:r>
            <w:r w:rsidR="003E6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размещения </w:t>
            </w:r>
            <w:r w:rsidR="003E6CF4"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сельскохозяйственных </w:t>
            </w:r>
            <w:r w:rsidR="003E6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предприятий</w:t>
            </w:r>
            <w:r w:rsidR="003E6CF4"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3A68" w:rsidRDefault="009B59F8" w:rsidP="009B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 филиала ПАО «</w:t>
            </w:r>
            <w:proofErr w:type="spellStart"/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</w:t>
            </w:r>
            <w:proofErr w:type="gramStart"/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»-</w:t>
            </w:r>
            <w:proofErr w:type="gramEnd"/>
            <w:r w:rsidRPr="009B5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«Брянскэнерго» максимальной мощностью 100 кВт по III категории надежности электроснабжения. </w:t>
            </w:r>
          </w:p>
          <w:p w:rsidR="00B10213" w:rsidRPr="00B10213" w:rsidRDefault="003C20A0" w:rsidP="00CE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технологического присоединения к сетям водоснабжения и водоотведения </w:t>
            </w:r>
            <w:r w:rsidR="00153530" w:rsidRP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r w:rsidR="008E03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153530" w:rsidRP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Почепский районный водоканал</w:t>
            </w:r>
            <w:r w:rsidR="008E03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153530" w:rsidRP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0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отсутствует.</w:t>
            </w:r>
            <w:r w:rsidR="00CE0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10213"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 w:rsidR="00697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="00B10213"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</w:p>
        </w:tc>
      </w:tr>
      <w:tr w:rsidR="00AC1FF1" w:rsidRPr="00B10213" w:rsidTr="00884925">
        <w:trPr>
          <w:trHeight w:val="6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  <w:r w:rsidRPr="008D4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15300,00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56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</w:t>
            </w:r>
            <w:proofErr w:type="spellStart"/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Речицкое</w:t>
            </w:r>
            <w:proofErr w:type="spellEnd"/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поселение, территория Ферма </w:t>
            </w:r>
            <w:proofErr w:type="spellStart"/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Вяльки</w:t>
            </w:r>
            <w:proofErr w:type="spellEnd"/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1</w:t>
            </w:r>
            <w:r w:rsid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="00B10794" w:rsidRPr="00B10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скотоводство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5059C9" w:rsidRPr="00505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</w:t>
            </w:r>
            <w:proofErr w:type="spellStart"/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Речицкого</w:t>
            </w:r>
            <w:proofErr w:type="spellEnd"/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Почепского муниципального района Брянской области, утвержденными решением </w:t>
            </w:r>
            <w:proofErr w:type="spellStart"/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Речицкого</w:t>
            </w:r>
            <w:proofErr w:type="spellEnd"/>
            <w:r w:rsidR="008D3880" w:rsidRPr="008D3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Совета народных депутатов от 16.07.2014 г. № 20 (в редакции решения Почепского районного Совета народных депутатов от 30.03.2017 г. № 242/14)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</w:t>
            </w:r>
            <w:r w:rsidR="00D70CB9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E6CF4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С-1 Зона сельскохозяйственных угодий.</w:t>
            </w:r>
            <w:r w:rsid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 филиала ПАО «</w:t>
            </w:r>
            <w:proofErr w:type="spell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</w:t>
            </w:r>
            <w:proofErr w:type="gram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»-</w:t>
            </w:r>
            <w:proofErr w:type="gram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«Брянскэнерго» максимальной мощностью 100 кВт по III </w:t>
            </w:r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категории надежности электроснабжения. </w:t>
            </w:r>
            <w:r w:rsidR="00445150" w:rsidRPr="00445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сетям водоснабжения МУП «Почепский районный водоканал</w:t>
            </w:r>
            <w:r w:rsidR="00445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445150" w:rsidRPr="00445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E64D16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технологического присоединения к сетям водоотведени</w:t>
            </w:r>
            <w:r w:rsid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E64D16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15607"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«Почепский районный водоканал»</w:t>
            </w:r>
            <w:r w:rsid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64D16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отсутствует.</w:t>
            </w:r>
            <w:r w:rsid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собственность </w:t>
            </w:r>
            <w:r w:rsidR="00697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земельный участок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разграничена.</w:t>
            </w:r>
          </w:p>
        </w:tc>
      </w:tr>
      <w:tr w:rsidR="00AC1FF1" w:rsidRPr="00B10213" w:rsidTr="00884925">
        <w:trPr>
          <w:trHeight w:val="6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8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8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88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60303,42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D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30151,71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B11B82" w:rsidRP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</w:t>
            </w:r>
            <w:proofErr w:type="spellStart"/>
            <w:r w:rsidR="00B11B82" w:rsidRP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Витовское</w:t>
            </w:r>
            <w:proofErr w:type="spellEnd"/>
            <w:r w:rsidR="00B11B82" w:rsidRP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поселение, территория </w:t>
            </w:r>
            <w:proofErr w:type="spellStart"/>
            <w:r w:rsidR="00B11B82" w:rsidRP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Агротерритория</w:t>
            </w:r>
            <w:proofErr w:type="spellEnd"/>
            <w:r w:rsidR="00B11B82" w:rsidRP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Витовка, земельный участок 1</w:t>
            </w:r>
            <w:r w:rsidR="00B11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Разрешенное использование:</w:t>
            </w:r>
            <w:r w:rsidR="00565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7021D" w:rsidRPr="00E70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сельскохозяйственного производства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соответствии с Правил</w:t>
            </w:r>
            <w:r w:rsidR="00AD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="00173598"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Витовского сельского поселения, утвержденными решением Витовского сельского Совета народных депутатов от 30.12.2013 г. № 34 (в редакции решения Почепского районного Совета народных депутатов от  30.03.2017 г. № 242/5)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</w:t>
            </w:r>
            <w:r w:rsidR="00D70CB9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="00173598"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ТС-2 Зона размещения сельскохозяйственных предприятий.</w:t>
            </w:r>
            <w:r w:rsid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 филиала ПАО «</w:t>
            </w:r>
            <w:proofErr w:type="spell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</w:t>
            </w:r>
            <w:proofErr w:type="gram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»-</w:t>
            </w:r>
            <w:proofErr w:type="gram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«Брянскэнерго» максимальной мощностью 100 кВт по III категории надежности электроснабжения. </w:t>
            </w:r>
            <w:r w:rsidR="00445150" w:rsidRPr="00445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Имеется возможность технологического присоединения к сетям </w:t>
            </w:r>
            <w:r w:rsidR="00445150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водоснабжения </w:t>
            </w:r>
            <w:r w:rsidR="008E030A" w:rsidRPr="00E64D16">
              <w:rPr>
                <w:rFonts w:ascii="Times New Roman" w:hAnsi="Times New Roman" w:cs="Times New Roman"/>
                <w:sz w:val="18"/>
                <w:szCs w:val="18"/>
              </w:rPr>
              <w:t>МКП «Витовка»</w:t>
            </w:r>
            <w:r w:rsidR="00E64D16" w:rsidRPr="00E64D16">
              <w:rPr>
                <w:rFonts w:ascii="Times New Roman" w:hAnsi="Times New Roman" w:cs="Times New Roman"/>
                <w:sz w:val="18"/>
                <w:szCs w:val="18"/>
              </w:rPr>
              <w:t>, возможность технологического присоединения к сетям</w:t>
            </w:r>
            <w:r w:rsidR="00173598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5150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</w:t>
            </w:r>
            <w:r w:rsid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5150" w:rsidRP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отсутствует.</w:t>
            </w:r>
            <w:r w:rsid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 w:rsidR="006421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</w:p>
        </w:tc>
      </w:tr>
      <w:tr w:rsidR="00AC1FF1" w:rsidRPr="00B10213" w:rsidTr="006446DB">
        <w:trPr>
          <w:trHeight w:val="5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10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644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246285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7915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2248F5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615713,00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307856,50</w:t>
            </w:r>
          </w:p>
        </w:tc>
      </w:tr>
      <w:tr w:rsidR="00B10213" w:rsidRPr="00B10213" w:rsidTr="00BD78A9">
        <w:trPr>
          <w:trHeight w:val="541"/>
        </w:trPr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3" w:rsidRPr="00B10213" w:rsidRDefault="00B10213" w:rsidP="0056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79154A"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Дмитровское сельское поселение, прилегает с юго-восточной стороны к п. Липки</w:t>
            </w:r>
            <w:r w:rsid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565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растениеводство. 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="006B2D40" w:rsidRPr="006B2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Дмитровского сельского поселения Почепского муниципального района Брянской области, утвержденными решением Дмитровского сельского Совета народных депутатов от 31.12.2013 № 33 (в редакции решения Почепского районного Совета народных депутатов от  30.03.2017 г. № 242/7)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</w:t>
            </w:r>
            <w:r w:rsidR="00D70CB9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="00C06165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С-1 Зона сельскохозяйственных угодий.</w:t>
            </w:r>
            <w:r w:rsidR="00E64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 w:rsidR="00697470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  <w:r w:rsidR="00B11B82">
              <w:t xml:space="preserve"> </w:t>
            </w:r>
          </w:p>
        </w:tc>
      </w:tr>
      <w:tr w:rsidR="00AC1FF1" w:rsidRPr="00B10213" w:rsidTr="00CB1554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10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FA1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7920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32:20:0000000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76018,00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38009,00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6446DB" w:rsidRPr="0064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Дмитровское сельское поселение, западнее д. </w:t>
            </w:r>
            <w:proofErr w:type="spellStart"/>
            <w:r w:rsidR="006446DB" w:rsidRPr="0064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Именка</w:t>
            </w:r>
            <w:proofErr w:type="spellEnd"/>
            <w:r w:rsidR="006446DB" w:rsidRPr="0064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правый берег пруда на р. </w:t>
            </w:r>
            <w:proofErr w:type="spellStart"/>
            <w:r w:rsidR="006446DB" w:rsidRPr="0064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Ржевка</w:t>
            </w:r>
            <w:proofErr w:type="spellEnd"/>
            <w:r w:rsidR="00175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75887">
              <w:t xml:space="preserve"> 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="00175887" w:rsidRPr="00175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рыбоводство.</w:t>
            </w:r>
            <w:r w:rsidR="00FA1616">
              <w:t xml:space="preserve"> </w:t>
            </w:r>
            <w:r w:rsidR="00FA1616" w:rsidRP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A1616" w:rsidRPr="006376F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FA1616" w:rsidRP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соответствии </w:t>
            </w:r>
            <w:r w:rsidR="00CE054B" w:rsidRP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Правилами землепользования и застройки Дмитровского сельского поселения Почепского муниципального района Брянской области, утвержденными решением Дмитровского сельского Совета народных депутатов от 31.12.2013 № 33 (в редакции решения Почепского районного Совета народных депутатов от</w:t>
            </w:r>
            <w:r w:rsid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E054B" w:rsidRPr="00CE0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30.03.2017 г. № 242/7), зона: ТС-1 Зона сельскохозяйственных угодий.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собственность </w:t>
            </w:r>
            <w:r w:rsidR="00697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земельный участок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разграничена.</w:t>
            </w:r>
          </w:p>
        </w:tc>
      </w:tr>
      <w:tr w:rsidR="00AC1FF1" w:rsidRPr="00B10213" w:rsidTr="00B11B82">
        <w:trPr>
          <w:trHeight w:val="6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10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637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32:20:0280102:424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18750,00</w:t>
            </w:r>
          </w:p>
          <w:p w:rsidR="00805BB7" w:rsidRPr="00B10213" w:rsidRDefault="00805BB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6376F9"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область, Почепский</w:t>
            </w:r>
            <w:r w:rsidR="008E0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 w:rsidR="006376F9"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71 км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376F9"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автодороги Брянск Новозыбков к востоку </w:t>
            </w:r>
            <w:proofErr w:type="gramStart"/>
            <w:r w:rsidR="006376F9"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="006376F9" w:rsidRP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Витовка</w:t>
            </w:r>
            <w:r w:rsidR="006376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Разрешенное использование: растениеводство. 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="00792065"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Витовского сельского поселения, утвержденными решением Витовского сельского Совета народных депутатов от 30.12.2013 г. № 34 (в редакции решения Почепского районного Совета народных депутатов от  30.03.2017 г. № 242/5)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</w:t>
            </w:r>
            <w:r w:rsidR="00D70CB9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2982"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</w:t>
            </w:r>
            <w:r w:rsidRPr="00A82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Зо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сельскохозяйственных угодий.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 w:rsidR="00697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</w:p>
        </w:tc>
      </w:tr>
      <w:tr w:rsidR="00AC1FF1" w:rsidRPr="00B10213" w:rsidTr="00B11B82">
        <w:trPr>
          <w:trHeight w:val="5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B10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8D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DA1E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38839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7920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160101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="00805BB7" w:rsidRPr="00805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59423,67</w:t>
            </w:r>
          </w:p>
        </w:tc>
      </w:tr>
      <w:tr w:rsidR="00B10213" w:rsidRPr="00B10213" w:rsidTr="00BD78A9"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792065"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Сетоловское сельское поселение, территория Ферма </w:t>
            </w:r>
            <w:proofErr w:type="spellStart"/>
            <w:r w:rsidR="00792065"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Барыки</w:t>
            </w:r>
            <w:proofErr w:type="spellEnd"/>
            <w:r w:rsidR="00792065"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1</w:t>
            </w:r>
            <w:r w:rsid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D00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792065" w:rsidRPr="00792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котоводство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="002A1DD0" w:rsidRPr="002A1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Сетоловского сельского поселения, утвержденными решением Сетоловского сельского Совета народных депутатов от 25.12.2013 № 28 (в редакции решения Почепского районного Совета народных деп</w:t>
            </w:r>
            <w:r w:rsidR="002A1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утатов от 30.03.2017 № 242/16), </w:t>
            </w:r>
            <w:r w:rsidR="002A1DD0" w:rsidRPr="002A1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ТС-2 Зона размещения се</w:t>
            </w:r>
            <w:r w:rsidR="002A1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льскохозяйственных предприятий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 филиала ПАО «</w:t>
            </w:r>
            <w:proofErr w:type="spell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</w:t>
            </w:r>
            <w:proofErr w:type="gramStart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»-</w:t>
            </w:r>
            <w:proofErr w:type="gramEnd"/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«Брянскэнерго» максимальной мощностью 100 кВт по III категории надежности электроснабжения. Возможность технологического присоединения к сетям водоснабжения и водоотведения 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МУП </w:t>
            </w:r>
            <w:r w:rsidR="00E63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Почепский районный водоканал</w:t>
            </w:r>
            <w:r w:rsidR="00E63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153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B6D04" w:rsidRP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отсутствует.</w:t>
            </w:r>
            <w:r w:rsid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 w:rsidR="00697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</w:t>
            </w:r>
            <w:r w:rsidR="006421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</w:p>
        </w:tc>
      </w:tr>
    </w:tbl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Земельные участки из категории земель</w:t>
      </w:r>
      <w:r w:rsidR="0065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населенных пунктов.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265"/>
        <w:gridCol w:w="1428"/>
        <w:gridCol w:w="992"/>
        <w:gridCol w:w="1843"/>
        <w:gridCol w:w="989"/>
        <w:gridCol w:w="995"/>
        <w:gridCol w:w="993"/>
      </w:tblGrid>
      <w:tr w:rsidR="00B10213" w:rsidRPr="00B10213" w:rsidTr="00527D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A0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проведения аукцион</w:t>
            </w:r>
            <w:r w:rsidR="00A02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(подведения итогов)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приёма заявок и документов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 решения администрации Почепского района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Площадь, </w:t>
            </w:r>
            <w:proofErr w:type="spellStart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земельного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цена земельного участка (</w:t>
            </w:r>
            <w:proofErr w:type="spellStart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аукциона,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13" w:rsidRPr="00B10213" w:rsidRDefault="00B10213" w:rsidP="00B1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Задаток, (руб.)</w:t>
            </w:r>
          </w:p>
        </w:tc>
      </w:tr>
      <w:tr w:rsidR="00AC1FF1" w:rsidRPr="00B10213" w:rsidTr="00173598">
        <w:trPr>
          <w:trHeight w:val="6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F1" w:rsidRDefault="00AC1FF1" w:rsidP="00B87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  <w:p w:rsidR="00AC1FF1" w:rsidRPr="00B10213" w:rsidRDefault="00AC1FF1" w:rsidP="00B87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C1FF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CD0017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F1" w:rsidRPr="00B10213" w:rsidRDefault="00AC1FF1" w:rsidP="001735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32:20:0510401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70524,00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35262,00</w:t>
            </w:r>
          </w:p>
        </w:tc>
      </w:tr>
      <w:tr w:rsidR="0079154A" w:rsidRPr="00B10213" w:rsidTr="00FC37F9">
        <w:trPr>
          <w:trHeight w:val="639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4A" w:rsidRPr="00B10213" w:rsidRDefault="0079154A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Семецкое сельское поселение, с</w:t>
            </w:r>
            <w:r w:rsidR="00CD00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Валуец, 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Погарская</w:t>
            </w:r>
            <w:proofErr w:type="spellEnd"/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40А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рыбоводство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Семецкого сельского поселения</w:t>
            </w:r>
            <w:r w:rsidR="009B59F8">
              <w:t xml:space="preserve"> </w:t>
            </w:r>
            <w:r w:rsidR="009B59F8" w:rsidRPr="009B59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Почепского муниципального района Брянской области</w:t>
            </w:r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утвержденными решением Почепского районного Совета народных депутатов от 04.06.2021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157)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зона:</w:t>
            </w:r>
            <w:proofErr w:type="gramEnd"/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91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(зона застройки индивидуальными жилыми домами)</w:t>
            </w:r>
            <w:r w:rsidR="001D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</w:p>
        </w:tc>
      </w:tr>
      <w:tr w:rsidR="00AC1FF1" w:rsidRPr="00B10213" w:rsidTr="00527D90">
        <w:trPr>
          <w:trHeight w:val="6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F1" w:rsidRPr="00B10213" w:rsidRDefault="00AC1FF1" w:rsidP="00B87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BA466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923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923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3806</w:t>
            </w:r>
            <w:r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930AA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14351,00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7175,50</w:t>
            </w:r>
          </w:p>
        </w:tc>
      </w:tr>
      <w:tr w:rsidR="0079154A" w:rsidRPr="00B10213" w:rsidTr="00800905">
        <w:trPr>
          <w:trHeight w:val="639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4A" w:rsidRPr="00B10213" w:rsidRDefault="0079154A" w:rsidP="00E6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Местоположение земельного участка: </w:t>
            </w:r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</w:t>
            </w:r>
            <w:r w:rsid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очеп, пер</w:t>
            </w:r>
            <w:r w:rsid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1-й </w:t>
            </w:r>
            <w:proofErr w:type="spellStart"/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Трубчевский</w:t>
            </w:r>
            <w:proofErr w:type="spellEnd"/>
            <w:r w:rsidR="00B923ED"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4/1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Разрешенное использование: </w:t>
            </w:r>
            <w:r w:rsidRPr="00173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рыбоводство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</w:t>
            </w:r>
            <w:r w:rsidR="00EA4BA8"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Почепского городского поселения Почепского муниципального района Брянской области, утвержденными решением Совета народных депутатов г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орода</w:t>
            </w:r>
            <w:r w:rsidR="00EA4BA8"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Почепа от 15.11.2012 г. № 193 (в редакции </w:t>
            </w:r>
            <w:proofErr w:type="gramStart"/>
            <w:r w:rsidR="00EA4BA8"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="00EA4BA8"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Pr="003C0C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зона: </w:t>
            </w:r>
            <w:r w:rsidR="008D7FD9" w:rsidRPr="008D7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Start"/>
            <w:r w:rsidR="008D7FD9" w:rsidRPr="008D7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8D7FD9" w:rsidRPr="008D7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(зона городских озелененных</w:t>
            </w:r>
            <w:r w:rsid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территорий общего пользования).</w:t>
            </w:r>
            <w:r w:rsidR="001D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земельный участок</w:t>
            </w:r>
            <w:r w:rsidRPr="00B10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разграничена.</w:t>
            </w:r>
            <w:r w:rsidRPr="00B102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AC1FF1" w:rsidRPr="00B10213" w:rsidTr="00527D90">
        <w:trPr>
          <w:trHeight w:val="6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F1" w:rsidRPr="00B10213" w:rsidRDefault="00AC1FF1" w:rsidP="00B87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BA466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A40D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EA4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380225</w:t>
            </w:r>
            <w:r w:rsidRPr="00B92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D14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113304,1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56652,05</w:t>
            </w:r>
          </w:p>
        </w:tc>
      </w:tr>
      <w:tr w:rsidR="00DA1E7D" w:rsidRPr="00B10213" w:rsidTr="00F509F4">
        <w:trPr>
          <w:trHeight w:val="639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84" w:rsidRDefault="00EA4BA8" w:rsidP="009B6D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 земельного участка: Российская Федерация, Брянская область, Почепский муниципальный район, Почепское городское поселение, г</w:t>
            </w:r>
            <w:r w:rsidR="009B6D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C5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Почеп, ул</w:t>
            </w:r>
            <w:r w:rsid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Затинская, земельный участок 2А. Разрешенное использование: </w:t>
            </w:r>
            <w:r w:rsidR="0096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соответствии с Правил</w:t>
            </w:r>
            <w:r w:rsidR="00890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Почепского городского поселения Почепского муниципального района Брянской области, утвержденными решением Совета народных депутатов г</w:t>
            </w:r>
            <w:r w:rsidR="00E63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орода</w:t>
            </w:r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Почепа от 15.11.2012 г. № 193 (в редакции </w:t>
            </w:r>
            <w:proofErr w:type="gramStart"/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</w:t>
            </w:r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Ж</w:t>
            </w:r>
            <w:proofErr w:type="gramStart"/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(зона жилой усадебной застройки индивидуальными жилыми и блокированными дом</w:t>
            </w:r>
            <w:r w:rsid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 с приквартирными участками).</w:t>
            </w:r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67284" w:rsidRPr="0096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 ООО «</w:t>
            </w:r>
            <w:proofErr w:type="spellStart"/>
            <w:r w:rsidR="00967284" w:rsidRPr="0096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="00967284" w:rsidRPr="0096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2А5 существующей ВЛИ-0,4кВ ТП-8 (Ф1003, ПС Почепская).</w:t>
            </w:r>
          </w:p>
          <w:p w:rsidR="00EA4BA8" w:rsidRPr="00B10213" w:rsidRDefault="00F15607" w:rsidP="00F15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сетям водоснабжения МУП «</w:t>
            </w:r>
            <w:proofErr w:type="spellStart"/>
            <w:r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возможность технологического присоединения к сетям водоотведения МУП «</w:t>
            </w:r>
            <w:proofErr w:type="spellStart"/>
            <w:r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Pr="00F15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отсутствует.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A4BA8" w:rsidRPr="00EA4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C1FF1" w:rsidRPr="00B10213" w:rsidTr="00527D90">
        <w:trPr>
          <w:trHeight w:val="6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F1" w:rsidRPr="00B10213" w:rsidRDefault="00AC1FF1" w:rsidP="00B87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06.06.2022  10.00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CB1554" w:rsidRDefault="00CB1554" w:rsidP="0020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554">
              <w:rPr>
                <w:rFonts w:ascii="Times New Roman" w:hAnsi="Times New Roman" w:cs="Times New Roman"/>
                <w:sz w:val="18"/>
                <w:szCs w:val="18"/>
              </w:rPr>
              <w:t>02.06.2022  16.30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BA4661" w:rsidRPr="00B10213" w:rsidRDefault="00BA4661" w:rsidP="00BA4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BA46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 от 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AC1FF1" w:rsidP="00EA4B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32:20:0380225:280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D14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76698,16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9B59F8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Pr="00B10213" w:rsidRDefault="00D141CD" w:rsidP="00B1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38349,08</w:t>
            </w:r>
          </w:p>
        </w:tc>
      </w:tr>
      <w:tr w:rsidR="0079154A" w:rsidRPr="00B10213" w:rsidTr="00527D9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45" w:rsidRDefault="00D32BE5" w:rsidP="00D32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 земельного участка: Российская Федерация, Брянская область, Почепский муниципальный район, Почепское городское поселение, г</w:t>
            </w:r>
            <w:r w:rsidR="009E2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Почеп, ул. Затинская, земельный участок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Разрешенное использование: </w:t>
            </w:r>
            <w:r w:rsidR="009672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соответствии с Правил</w:t>
            </w:r>
            <w:r w:rsidR="00ED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землепользования и застройки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</w:t>
            </w:r>
            <w:r w:rsidR="00823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(зона </w:t>
            </w:r>
            <w:r w:rsidR="00823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усадебной застройки индивидуальн</w:t>
            </w:r>
            <w:r w:rsidR="009E2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ыми жилыми и блокированными домами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E2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приквартирными участками</w:t>
            </w: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  <w:r w:rsidR="009E2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11A45" w:rsidRPr="00311A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 к электрическим сетям</w:t>
            </w:r>
            <w:r w:rsidR="00311A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</w:t>
            </w:r>
            <w:proofErr w:type="spellStart"/>
            <w:r w:rsidR="00311A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="00311A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2А5 существующей ВЛИ-0,4кВ ТП-8 (Ф1003, ПС Почепская).</w:t>
            </w:r>
          </w:p>
          <w:p w:rsidR="00153530" w:rsidRPr="00D32BE5" w:rsidRDefault="00153530" w:rsidP="00D32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</w:t>
            </w:r>
            <w:r w:rsidRPr="00153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озможность технологического присоединения к сетям водоснабжения</w:t>
            </w:r>
            <w:r w:rsidR="00D71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МУП «</w:t>
            </w:r>
            <w:proofErr w:type="spellStart"/>
            <w:r w:rsidR="00D71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="00D71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153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технологического присоединения к сетям водо</w:t>
            </w:r>
            <w:r w:rsid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отведения</w:t>
            </w:r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МУП «</w:t>
            </w:r>
            <w:proofErr w:type="spellStart"/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="00B57BA6" w:rsidRP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B57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53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отсутствует.</w:t>
            </w:r>
          </w:p>
          <w:p w:rsidR="0079154A" w:rsidRPr="00B10213" w:rsidRDefault="00D32BE5" w:rsidP="00D32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B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</w:tbl>
    <w:p w:rsidR="009B5491" w:rsidRDefault="009B5491" w:rsidP="009B5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п. 25 Правил технологического присоединения 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(энергетических установок) юридических и физических лиц к электрическим сетям, утвержденными Постановлением Правительства РФ от 27 декабря 2004 г. № 861 (в ред. ПП РФ от 04.05.2012 № 442) точка присоединения объектов капитального строительства к сетям филиала ПАО «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 - «Брянскэнерго» или к электрическим сетям ООО «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БрянскЭлектро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мероприятия будут определены при</w:t>
      </w:r>
      <w:proofErr w:type="gram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 технических условий после обращения </w:t>
      </w:r>
      <w:r w:rsidR="00003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аказчика строительства в сетевую организацию. </w:t>
      </w:r>
    </w:p>
    <w:p w:rsidR="009B5491" w:rsidRDefault="009B5491" w:rsidP="009B5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за технологическое присоединение 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к электрическим сетям ООО «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БрянскЭлектро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к электрическим сетям филиала ПАО «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 - «Брянскэнерго», в зависимости от присоединяемой мощности, определяется Приказом Управления государственного регулирования тарифов Брянской области, действующим на соответствующий расчетный период регулирования, и будет определен после обращения Заказчика строительства в сетевую организацию.</w:t>
      </w:r>
    </w:p>
    <w:p w:rsidR="009B5491" w:rsidRPr="009B5491" w:rsidRDefault="009B5491" w:rsidP="009B5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технологического присоединения и технические условия, как неотъемлемая часть договора технологического присоединения, будут подготовлены после обращения Заказчика строительства в сетевую организацию с предоставлением документов в соответствии с Правилами технологического присоединения 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</w:t>
      </w:r>
      <w:proofErr w:type="gram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861.</w:t>
      </w:r>
    </w:p>
    <w:p w:rsidR="009B5491" w:rsidRDefault="009B5491" w:rsidP="009B5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присоединения объектов капитального строительства к сетям водоснабжения и водоотведения МУП «</w:t>
      </w:r>
      <w:proofErr w:type="spellStart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Водстройсервис</w:t>
      </w:r>
      <w:proofErr w:type="spellEnd"/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E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3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«Почепский районный водоканал»</w:t>
      </w:r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E030A" w:rsidRPr="008E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МКП </w:t>
      </w:r>
      <w:r w:rsidR="008E030A" w:rsidRPr="008E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«Витовка</w:t>
      </w:r>
      <w:r w:rsidR="008E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E030A" w:rsidRPr="008E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размер платы за технологическое присоединение будут определены после обращения Заказчика строительства в сетевую организацию.</w:t>
      </w:r>
    </w:p>
    <w:p w:rsidR="00B10213" w:rsidRPr="000C7BB9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земельных участков определены в соответствии с Выписками из единого государственного реестра недвижимости о характеристиках и зарегистрированных правах на объект недвижимости. </w:t>
      </w:r>
    </w:p>
    <w:p w:rsidR="00B10213" w:rsidRPr="000C7BB9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использования земельных участков: в рамках договоров купли-продажи земельных участков.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земельных участков, необходимо соблюдать следующие условия: обеспечивать беспрепятственный доступ на земельный участок для инспекционных проверок, выполнять требования эксплуатационных служб по эксплуатации подземных и наземных коммуникаций и сооружений, если такие находятся на земельном участке, и не препятствовать их ремонту и обслуживанию, не препятствовать юридическим лицам, осуществляющим на основании соответствующих решений уполномоченных органов власти геодезические, геологоразведочные, землеустроительные  и иные исследования</w:t>
      </w:r>
      <w:proofErr w:type="gramEnd"/>
      <w:r w:rsidRPr="000C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изыскания, использовать участок строго по целевому назначению, с соблюдением санитарных норм и экологических требований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приема заявок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Прием заявок начинается 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 11.00. Заявки принимаются </w:t>
      </w:r>
      <w:r w:rsidRP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в письменном виде и по установленной форме, 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0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  до 13.00 и с 14.00 до 17.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пятницу до 16.</w:t>
      </w:r>
      <w:r w:rsidR="006C59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0),  по адресу организатора аукциона: г. Почеп, Октябрьская площадь, д. 3А, каб.4.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представляемые заявителями для участия в аукционе: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ау</w:t>
      </w:r>
      <w:proofErr w:type="gramEnd"/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копии документов, удостоверяющих личность заявителя (для граждан);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4) документы, подтверждающие внесение задатка.</w:t>
      </w:r>
    </w:p>
    <w:p w:rsidR="00B10213" w:rsidRPr="00B10213" w:rsidRDefault="00B10213" w:rsidP="001D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  <w:r w:rsidR="001D2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составляется в 2 экземплярах, один из которых остается у организатора торгов, другой – у претендента.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2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Порядок  приема заявок: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Один заявитель имеет право подать только одну заявку.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Заявка, на участие в аукционе, поступившая по истечении срока приема заявок, возвращается заявителю в день ее поступления претенденту или его уполномоченному представителю под расписку.</w:t>
      </w:r>
    </w:p>
    <w:p w:rsidR="00C17E1B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10213" w:rsidRPr="00B10213" w:rsidRDefault="00B10213" w:rsidP="001D22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претендентами вносится задаток. Срок поступления задатка на расчетный счет организатора торгов – на дату рассмотрения заявок (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по следующим реквизитам: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получателя: ОТДЕЛЕНИЕ БРЯНСК БАНКА РОССИИ//УФК по Брянской области г. Брянск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011501101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единого казначейского счета</w:t>
      </w:r>
      <w:r w:rsidR="006F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40102810245370000019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</w:t>
      </w:r>
      <w:r w:rsidR="001F0E62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98E" w:rsidRPr="001F0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</w:t>
      </w:r>
      <w:r w:rsidR="006C598E" w:rsidRPr="006C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администрации Почепского муниципального района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(Администрация Почепского района л/с 0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273Р08140),</w:t>
      </w:r>
      <w:r w:rsidR="006F17EE" w:rsidRPr="006F17EE">
        <w:t xml:space="preserve"> </w:t>
      </w:r>
      <w:r w:rsidR="006F17EE" w:rsidRPr="006F17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3224001817, КПП 325201001</w:t>
      </w:r>
      <w:r w:rsidR="000E77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7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 получателя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7E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="006F17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r w:rsidR="008760D9">
        <w:rPr>
          <w:rFonts w:ascii="Times New Roman" w:eastAsia="Times New Roman" w:hAnsi="Times New Roman" w:cs="Times New Roman"/>
          <w:sz w:val="24"/>
          <w:szCs w:val="24"/>
          <w:lang w:eastAsia="ru-RU"/>
        </w:rPr>
        <w:t>23264315644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0002700, КБК </w:t>
      </w:r>
      <w:r w:rsidR="00713C21">
        <w:rPr>
          <w:rFonts w:ascii="Times New Roman" w:eastAsia="Times New Roman" w:hAnsi="Times New Roman" w:cs="Times New Roman"/>
          <w:sz w:val="24"/>
          <w:szCs w:val="24"/>
          <w:lang w:eastAsia="ru-RU"/>
        </w:rPr>
        <w:t>927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00000000000000</w:t>
      </w:r>
      <w:r w:rsidR="00634FB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ОКТМО 15644000, Назначение платежа – задаток за участие в аукционе</w:t>
      </w:r>
      <w:r w:rsidR="00C17E1B" w:rsidRPr="00C17E1B">
        <w:t xml:space="preserve"> </w:t>
      </w:r>
      <w:r w:rsidR="00C17E1B" w:rsidRP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земельного участка </w:t>
      </w:r>
      <w:r w:rsidR="00CA78BC" w:rsidRPr="00CA78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13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участка, номер лота</w:t>
      </w:r>
      <w:r w:rsidR="00CA78BC" w:rsidRPr="00CA78B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CA78BC" w:rsidRPr="00CA7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0213" w:rsidRPr="00B10213" w:rsidRDefault="00B10213" w:rsidP="00642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10213" w:rsidRPr="00B10213" w:rsidRDefault="00B10213" w:rsidP="00B10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со счета организатора аукциона. Задаток, внесенный лицом, признанным  победителем аукциона засчитывается в оплату предмета аукциона. Организатор аукциона в течение 3 рабочих дней со дня подписания протокола о результатах аукциона возвращает задаток лицам, участвовавшим в аукционе, но не победившим в нем.</w:t>
      </w:r>
    </w:p>
    <w:p w:rsidR="00B10213" w:rsidRPr="00B10213" w:rsidRDefault="00B10213" w:rsidP="00B10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внесенным иным лицом, с которым договор купли-продажи земельного участка заключается в соответствии с п.13, 14, или 20 ст.39.12 Земельного кодекса РФ, засчитывается в счет оплаты цены земельного участка.</w:t>
      </w:r>
    </w:p>
    <w:p w:rsidR="00B10213" w:rsidRPr="00B10213" w:rsidRDefault="00B10213" w:rsidP="00B10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Задатки, внесенные этими лицами, не заключившими в установленном законодательством порядке договора купли-продажи земельного участка вследствие уклонения от заключения договоров, не возвращаются.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рассмотрения заявок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C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1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11.00)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г. Почеп, Октябрьская площадь, д. 3А, каб.4.  В день рассмотрения заявок комиссия рассматривает заявки и документы заявителей, устанавливает факт поступления от заявителей задатков на основании выписок с расчетного счета организатора аукциона. По результатам рассмотрения документов комиссия принимает решение о допуске заявителей к участию в аукционе или об отказе в допуске к участию в нем, которое оформляется протоколом. Заявитель, признанный участником аукциона, становится участником аукциона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аукциона протокола рассмотрения заявок. </w:t>
      </w:r>
      <w:bookmarkStart w:id="0" w:name="Par0"/>
      <w:bookmarkEnd w:id="0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ar1006"/>
      <w:bookmarkEnd w:id="1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заявок, обязан направить заявителю три экземпляра подписанного проекта договора купли-продажи земельного участка. При этом договор купли-продажи земельного участка заключается по начальной цене предмета аукциона.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ar1007"/>
      <w:bookmarkEnd w:id="2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земельного участка. При этом договор купли-продажи земельного участка заключается по начальной цене предмета аукциона.</w:t>
      </w:r>
    </w:p>
    <w:p w:rsidR="00B10213" w:rsidRPr="00B10213" w:rsidRDefault="00B10213" w:rsidP="00B10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проведения аукциона: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аукцион ведет аукционист;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 и порядка проведения аукциона;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участникам аукциона выдаются пронумерованные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они поднимают после оглашения аукционистом начальной цены и каждой очередной цены в случае, если готовы заключить договор купли-продажи в соответствии с этой ценой;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«шагом аукциона»;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отсутствии участников аукциона, готовых заключить договор купли-продажи в соответствии с названной ценой, аукционист повторяет эту цену 3 раза.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троекратного объявления очередной цены ни один из участников аукциона не поднял карточку, аукцион завершается. 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 завершен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аукционист объявляет цену земельного участка и номер карточки победителя аукциона.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проведения аукциона по адресу: г. Почеп, Октябрьская площадь, д. 3А.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объявляет о принятом решении в месте и в день проведения аукциона.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заключение указанных договоров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10213" w:rsidRPr="00B10213" w:rsidRDefault="00B10213" w:rsidP="00B10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дня проведения аукциона.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10213" w:rsidRPr="00B10213" w:rsidRDefault="00B10213" w:rsidP="00B1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производит оплату цены земельного участка, определенной на аукционе, в течение 10 рабочих дней со дня подписания договора купли-продажи земельного участка.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цены земельных участков, определенной на аукционах, осуществляется по следующим реквизитам:</w:t>
      </w:r>
    </w:p>
    <w:p w:rsidR="00B10213" w:rsidRPr="00B10213" w:rsidRDefault="00B10213" w:rsidP="00B1021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 О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ТДЕЛЕНИЕ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РЯНСК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4412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АНКА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ОССИИ//УФК по Брянской области г. Брянск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БИК: 011501101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Номер 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единого казначейского счета/</w:t>
      </w:r>
      <w:proofErr w:type="gramStart"/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proofErr w:type="gramEnd"/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/счет:</w:t>
      </w:r>
      <w:r w:rsidR="001F0E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zh-CN"/>
        </w:rPr>
        <w:t>40102810245370000019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10213" w:rsidRPr="00B10213" w:rsidRDefault="00B10213" w:rsidP="00F662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Получатель: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УФК по Брянской области (А</w:t>
      </w:r>
      <w:r w:rsidR="006C598E" w:rsidRPr="006C598E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дминистраци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6C598E" w:rsidRPr="006C59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Почепского муниципального района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л/с 0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273Р08140)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ИНН:  3224001817  КПП: 325201001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счета получателя</w:t>
      </w:r>
      <w:r w:rsidRPr="00B10213">
        <w:rPr>
          <w:rFonts w:ascii="Courier New" w:eastAsia="Times New Roman" w:hAnsi="Courier New" w:cs="Courier New"/>
          <w:bCs/>
          <w:sz w:val="24"/>
          <w:szCs w:val="24"/>
          <w:lang w:eastAsia="zh-CN"/>
        </w:rPr>
        <w:t xml:space="preserve">:  </w:t>
      </w:r>
      <w:r w:rsidRPr="00F662E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03100643000000012700</w:t>
      </w:r>
      <w:r w:rsidR="00F662E8" w:rsidRPr="00F662E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F662E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97A0B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92711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7A0B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7A0B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013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897A0B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430</w:t>
      </w:r>
      <w:r w:rsidR="00897A0B"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C59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1, 2, 3, 4, 5, 6, 7, 8, 9</w:t>
      </w:r>
      <w:r w:rsid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,10</w:t>
      </w:r>
      <w:r w:rsidR="006C59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</w:t>
      </w:r>
      <w:r w:rsidR="007B32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4 (лот № 1, 2, 3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3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15644481 (лот № 4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1564441</w:t>
      </w:r>
      <w:r w:rsidR="007B32B5">
        <w:rPr>
          <w:rFonts w:ascii="Times New Roman" w:eastAsia="Times New Roman" w:hAnsi="Times New Roman" w:cs="Times New Roman"/>
          <w:sz w:val="24"/>
          <w:szCs w:val="24"/>
          <w:lang w:eastAsia="ru-RU"/>
        </w:rPr>
        <w:t>6 (лот № 5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ОКТМО: 156444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6,7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2171" w:rsidRPr="009E21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9E2171" w:rsidRPr="009E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</w:t>
      </w:r>
      <w:r w:rsidR="009E21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E2171" w:rsidRPr="009E21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F6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92711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013130000</w:t>
      </w:r>
      <w:r w:rsidR="00897A0B">
        <w:rPr>
          <w:rFonts w:ascii="Times New Roman" w:eastAsia="Times New Roman" w:hAnsi="Times New Roman" w:cs="Times New Roman"/>
          <w:sz w:val="24"/>
          <w:szCs w:val="24"/>
          <w:lang w:eastAsia="ru-RU"/>
        </w:rPr>
        <w:t>430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</w:t>
      </w:r>
      <w:r w:rsidR="00C17E1B" w:rsidRPr="00C17E1B">
        <w:rPr>
          <w:rFonts w:ascii="Times New Roman" w:eastAsia="Times New Roman" w:hAnsi="Times New Roman" w:cs="Times New Roman"/>
          <w:sz w:val="24"/>
          <w:szCs w:val="24"/>
          <w:lang w:eastAsia="ru-RU"/>
        </w:rPr>
        <w:t>11,12,13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ОКТМО: 15644101 (лот № 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11,12,13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Осмотр земельных участков на местности проводится претендентами самостоятельно.</w:t>
      </w:r>
    </w:p>
    <w:p w:rsidR="00B10213" w:rsidRPr="00B10213" w:rsidRDefault="00B10213" w:rsidP="00B1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дополнительную информацию, необходимые материалы, соответствующие документы, ознакомиться с формой заявки, с документацией, характеризующей предмет аукциона, подать заявку на участие в аукционе можно по месту приема заявок со дня опубликования настоящего извещения ежедневно в рабочие дни с 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13.00 и с 14.00 до 17.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пятницу до 16.</w:t>
      </w:r>
      <w:r w:rsidR="00C170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 по адресу: г. Почеп, Октябрьская площадь, д. 3А, каб.4</w:t>
      </w:r>
      <w:proofErr w:type="gramEnd"/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(48345)30051.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касающиеся проведения аукционов по продаже земельных  участков, не нашедшие отражения в настоящем сообщении, регулируются в соответствии с требованиями законодательства Российской Федерации.</w:t>
      </w: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B0E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1B0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купли-продажи земельных участков, форма заявки размещены на </w:t>
      </w:r>
      <w:r w:rsidRP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 сайте торгов РФ</w:t>
      </w:r>
      <w:r w:rsidRPr="00B102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9" w:history="1"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www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torgi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gov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</w:hyperlink>
      <w:r w:rsidRPr="00B1021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,</w:t>
      </w:r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аукционов  – </w:t>
      </w:r>
      <w:hyperlink r:id="rId10" w:history="1"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www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admpochep</w:t>
        </w:r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Pr="00B1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68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фирменное наименование, адрес, реквизиты, телефон – для  юридического лица;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6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9368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паспортные данные, адрес регистрации,</w:t>
      </w:r>
      <w:r w:rsidR="009C0C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телефон, банковские реквизиты </w:t>
      </w:r>
      <w:r w:rsidRPr="00D93685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для  физического лица),</w:t>
      </w:r>
      <w:proofErr w:type="gramEnd"/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__________________________________________________________________________,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6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(фамилия, имя, отчество, должность для представителя юридического лица)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 (далее – претендент), принимая решение об участии в аукционе по продаже земельного участка, расположенного по адресу: _____________________________ кадастровый № __________________________, площадью ____________</w:t>
      </w:r>
      <w:r w:rsidRPr="00D93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разрешенное использование –  _____________________ (далее – земельный участок), обязуюсь:</w:t>
      </w:r>
      <w:proofErr w:type="gramEnd"/>
    </w:p>
    <w:p w:rsidR="00D93685" w:rsidRPr="00D93685" w:rsidRDefault="00D93685" w:rsidP="00307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проведения аукциона, содержащиеся в извещении,   опубликованном __ </w:t>
      </w:r>
      <w:r w:rsidR="00307BD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на официальном сайте торгов РФ </w:t>
      </w:r>
      <w:hyperlink r:id="rId11" w:history="1"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936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93685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 xml:space="preserve"> </w:t>
      </w: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аукциона –</w:t>
      </w:r>
      <w:hyperlink r:id="rId12" w:history="1">
        <w:r w:rsidR="00307BD4"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www</w:t>
        </w:r>
        <w:r w:rsidR="00307BD4"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="00307BD4"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admpochep</w:t>
        </w:r>
        <w:proofErr w:type="spellEnd"/>
        <w:r w:rsidR="00307BD4"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="00307BD4" w:rsidRPr="00B1021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="0063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34FBD" w:rsidRPr="00B774C2">
        <w:t xml:space="preserve"> газете </w:t>
      </w:r>
      <w:r w:rsidR="00634FBD">
        <w:t>«</w:t>
      </w:r>
      <w:r w:rsidR="00634FBD" w:rsidRPr="001C0AED">
        <w:rPr>
          <w:b/>
        </w:rPr>
        <w:t>Почепское слово</w:t>
      </w:r>
      <w:r w:rsidR="00634FBD">
        <w:rPr>
          <w:b/>
        </w:rPr>
        <w:t>» от ___ апреля 202</w:t>
      </w:r>
      <w:r w:rsidR="009C0C18">
        <w:rPr>
          <w:b/>
        </w:rPr>
        <w:t>2</w:t>
      </w:r>
      <w:r w:rsidR="00634FBD">
        <w:rPr>
          <w:b/>
        </w:rPr>
        <w:t xml:space="preserve"> года</w:t>
      </w:r>
      <w:proofErr w:type="gramStart"/>
      <w:r w:rsidR="00634FBD">
        <w:rPr>
          <w:b/>
        </w:rPr>
        <w:t xml:space="preserve"> № ______ (_______)</w:t>
      </w:r>
      <w:r w:rsidR="00634FBD" w:rsidRPr="00B774C2">
        <w:t>,</w:t>
      </w:r>
      <w:r w:rsidR="00122536">
        <w:t xml:space="preserve"> 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порядок проведения аукциона, предусмотренный ЗК РФ.</w:t>
      </w:r>
      <w:r w:rsidR="00634FBD" w:rsidRPr="00634FBD">
        <w:t xml:space="preserve"> </w:t>
      </w:r>
    </w:p>
    <w:p w:rsidR="00D93685" w:rsidRPr="00D93685" w:rsidRDefault="00D93685" w:rsidP="00D936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 аукциона:</w:t>
      </w:r>
    </w:p>
    <w:p w:rsidR="00D93685" w:rsidRPr="00D93685" w:rsidRDefault="00D93685" w:rsidP="00D9368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по итогам аукциона;</w:t>
      </w:r>
    </w:p>
    <w:p w:rsidR="00D93685" w:rsidRPr="00D93685" w:rsidRDefault="00D93685" w:rsidP="00D9368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земельного участка, определенную по итогам аукциона в срок, указанный в извещении о проведен</w:t>
      </w: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кциона;</w:t>
      </w:r>
    </w:p>
    <w:p w:rsidR="00D93685" w:rsidRPr="00D93685" w:rsidRDefault="00D93685" w:rsidP="00D9368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в установленный срок договор купли-продажи, принять земельный участок по акту приема-передачи и выполнить предусмотренные договором  условия.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об организаторе аукциона;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предмете аукциона, о начальной цене предмета аукциона, величине повышения начальной цены (шаг аукциона);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купли-продажи;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цены земельного участка, последствиях уклонения или отказа от подписания протокола об итогах аукциона, договора купли-продажи;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определения победителя;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отмены аукциона;</w:t>
      </w:r>
    </w:p>
    <w:p w:rsidR="00D93685" w:rsidRPr="00D93685" w:rsidRDefault="00D93685" w:rsidP="00D9368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документами, содержащими сведения об участке, с возможностью ознакомления с состоянием земельного участка посредством осмотра, в порядке, установленном извещением о проведен</w:t>
      </w: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с обременениями и ограничениями использования земельного участка.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земельного участка в результате осмотра, который претендент мог осуществить самостоятельно или в присутствии представителя организатора торгов в порядке, установленном извещением и документацией об аукционе, претензий не имеет.</w:t>
      </w:r>
      <w:proofErr w:type="gramEnd"/>
    </w:p>
    <w:p w:rsidR="00D93685" w:rsidRPr="00D93685" w:rsidRDefault="00D93685" w:rsidP="00D93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осведомлен о порядке отзыва заявки и о порядке перечисления и возврата задатка. Задаток подлежит перечислению претендентом на счет организатора аукциона и перечисляется непосредственно претендентом. Надлежащей оплатой задатка является поступление денежных средств на счет организатора аукциона на дату рассмотрения заявок на участие в аукционе.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купли-продажи земельного участка, сумма внесенного им задатка не возвращается.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банка, КПП банка, </w:t>
      </w: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/с получателя, полное наименование банка, корр. счет, БИК)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_________________________________________________________________________________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_____________________.</w:t>
      </w:r>
    </w:p>
    <w:p w:rsidR="00D93685" w:rsidRPr="00D93685" w:rsidRDefault="00D93685" w:rsidP="00D93685">
      <w:pPr>
        <w:spacing w:after="0" w:line="223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в соответствии с нормами и требованиями Федерального закона от 27 июля 2006 года № 152-ФЗ «О персональных данных».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(полномочного представителя претендента) 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_______________________/_____________/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принята (Организатор торгов).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дата принятия заявки: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 </w:t>
      </w:r>
      <w:proofErr w:type="gramStart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____   «____» __________ 20____ года.</w:t>
      </w: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заявки: №  _______</w:t>
      </w:r>
    </w:p>
    <w:p w:rsidR="00D93685" w:rsidRPr="00D93685" w:rsidRDefault="00D93685" w:rsidP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85" w:rsidRPr="00D93685" w:rsidRDefault="00D93685" w:rsidP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 организатора аукциона   _______________/___________</w:t>
      </w:r>
    </w:p>
    <w:p w:rsidR="00D93685" w:rsidRPr="00D93685" w:rsidRDefault="00D93685" w:rsidP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213" w:rsidRPr="00B10213" w:rsidRDefault="00B10213" w:rsidP="00B1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 КУПЛИ-ПРОДАЖИ  № _______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EE5" w:rsidRPr="00B04EE5" w:rsidRDefault="00B04EE5" w:rsidP="00B04EE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Calibri" w:eastAsia="Times New Roman" w:hAnsi="Calibri" w:cs="Times New Roman"/>
          <w:lang w:eastAsia="ru-RU"/>
        </w:rPr>
        <w:t xml:space="preserve">       </w:t>
      </w:r>
      <w:r w:rsidRPr="00B04EE5">
        <w:rPr>
          <w:rFonts w:ascii="Times New Roman" w:eastAsia="Times New Roman" w:hAnsi="Times New Roman" w:cs="Times New Roman"/>
          <w:lang w:eastAsia="ru-RU"/>
        </w:rPr>
        <w:t>г. Почеп</w:t>
      </w:r>
      <w:r w:rsidRPr="00B04EE5">
        <w:rPr>
          <w:rFonts w:ascii="Times New Roman" w:eastAsia="Times New Roman" w:hAnsi="Times New Roman" w:cs="Times New Roman"/>
          <w:lang w:eastAsia="ru-RU"/>
        </w:rPr>
        <w:tab/>
      </w:r>
      <w:r w:rsidRPr="00B04EE5">
        <w:rPr>
          <w:rFonts w:ascii="Times New Roman" w:eastAsia="Times New Roman" w:hAnsi="Times New Roman" w:cs="Times New Roman"/>
          <w:lang w:eastAsia="ru-RU"/>
        </w:rPr>
        <w:tab/>
      </w:r>
      <w:r w:rsidRPr="00B04EE5">
        <w:rPr>
          <w:rFonts w:ascii="Times New Roman" w:eastAsia="Times New Roman" w:hAnsi="Times New Roman" w:cs="Times New Roman"/>
          <w:lang w:eastAsia="ru-RU"/>
        </w:rPr>
        <w:tab/>
      </w:r>
      <w:r w:rsidRPr="00B04EE5">
        <w:rPr>
          <w:rFonts w:ascii="Times New Roman" w:eastAsia="Times New Roman" w:hAnsi="Times New Roman" w:cs="Times New Roman"/>
          <w:lang w:eastAsia="ru-RU"/>
        </w:rPr>
        <w:tab/>
      </w:r>
      <w:r w:rsidRPr="00B04EE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«__» _________2022 года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Администрация Почепского района, ИНН ___________, КПП _________, ОГРН _______________ местонахождение: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Брянская область, Почепский район, г. Почеп, Октябрьская площадь, 3А, в лице ____________________________________________________</w:t>
      </w:r>
      <w:r w:rsidRPr="00B04EE5">
        <w:rPr>
          <w:rFonts w:ascii="Times New Roman" w:eastAsia="Times New Roman" w:hAnsi="Times New Roman" w:cs="Times New Roman"/>
          <w:bCs/>
          <w:lang w:eastAsia="ru-RU"/>
        </w:rPr>
        <w:t>,</w:t>
      </w:r>
      <w:r w:rsidRPr="00B04EE5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___________________, Устава, именуемая в дальнейшем «Продавец», с одной стороны, и </w:t>
      </w:r>
      <w:r w:rsidRPr="00B04EE5">
        <w:rPr>
          <w:rFonts w:ascii="Times New Roman" w:eastAsia="Times New Roman" w:hAnsi="Times New Roman" w:cs="Times New Roman"/>
          <w:b/>
          <w:lang w:eastAsia="ru-RU"/>
        </w:rPr>
        <w:t>_____________________________</w:t>
      </w:r>
      <w:r w:rsidRPr="00B04EE5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 с другой стороны, совместно именуемые «Стороны», на основании протокола __________ от «___» _________2021 г. № ______, заключили настоящий Договор о нижеследующем:</w:t>
      </w:r>
      <w:proofErr w:type="gramEnd"/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4EE5" w:rsidRPr="00B04EE5" w:rsidRDefault="00B04EE5" w:rsidP="00B04EE5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1.1. По настоящему договору Продавец обязуется передать в собственность Покупателя земельный участок, а Покупатель обязуется принять и оплатить за него цену, предусмотренную договором.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1.2. Земельный участок из категории земель – ______________________. Местоположение: _________________, кадастровый номер __________, площадь участка __ кв. м, разрешенное использование – _______________________________________________</w:t>
      </w:r>
      <w:r w:rsidRPr="00B04EE5">
        <w:rPr>
          <w:rFonts w:ascii="Times New Roman" w:eastAsia="Calibri" w:hAnsi="Times New Roman" w:cs="Times New Roman"/>
          <w:lang w:eastAsia="ru-RU"/>
        </w:rPr>
        <w:t xml:space="preserve">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частью.</w:t>
      </w:r>
    </w:p>
    <w:p w:rsidR="00B04EE5" w:rsidRPr="00B04EE5" w:rsidRDefault="00B04EE5" w:rsidP="00B04EE5">
      <w:pPr>
        <w:tabs>
          <w:tab w:val="left" w:pos="266"/>
          <w:tab w:val="left" w:pos="1442"/>
          <w:tab w:val="left" w:pos="95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ab/>
        <w:t xml:space="preserve">         1.3. Государственная собственность на земельный участок не разграничена.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  1.4. Продажа земельного участка производится на основании:</w:t>
      </w:r>
      <w:r w:rsidRPr="00B04EE5">
        <w:rPr>
          <w:rFonts w:ascii="Times New Roman" w:eastAsia="Times New Roman" w:hAnsi="Times New Roman" w:cs="Times New Roman"/>
          <w:bCs/>
          <w:lang w:eastAsia="ru-RU"/>
        </w:rPr>
        <w:t xml:space="preserve"> распоряжения администрации Почепского района от ______ года № ____</w:t>
      </w:r>
      <w:r w:rsidRPr="00B04EE5">
        <w:rPr>
          <w:rFonts w:ascii="Times New Roman" w:eastAsia="Times New Roman" w:hAnsi="Times New Roman" w:cs="Times New Roman"/>
          <w:lang w:eastAsia="ru-RU"/>
        </w:rPr>
        <w:t>.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04EE5" w:rsidRPr="00B04EE5" w:rsidRDefault="00B04EE5" w:rsidP="00B04E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2.1. Цена земельного участка установлена в соответствии с ____________________  ___________ и составляет __________________ рублей.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2.2. Задаток в сумме </w:t>
      </w:r>
      <w:r w:rsidRPr="00B04EE5">
        <w:rPr>
          <w:rFonts w:ascii="Times New Roman" w:eastAsia="Times New Roman" w:hAnsi="Times New Roman" w:cs="Times New Roman"/>
          <w:b/>
          <w:lang w:eastAsia="ru-RU"/>
        </w:rPr>
        <w:t xml:space="preserve">_________________ </w:t>
      </w:r>
      <w:r w:rsidRPr="00B04EE5">
        <w:rPr>
          <w:rFonts w:ascii="Times New Roman" w:eastAsia="Times New Roman" w:hAnsi="Times New Roman" w:cs="Times New Roman"/>
          <w:lang w:eastAsia="ru-RU"/>
        </w:rPr>
        <w:t>рублей, перечисленный «Покупателем», засчитывается в счет оплаты цены земельного участка.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2.3. Оставшаяся сумма цены продажи земельного участка в размере ____________ рублей </w:t>
      </w:r>
      <w:r w:rsidRPr="00B04EE5">
        <w:rPr>
          <w:rFonts w:ascii="Times New Roman" w:eastAsia="Times New Roman" w:hAnsi="Times New Roman" w:cs="Times New Roman"/>
          <w:spacing w:val="-6"/>
          <w:lang w:eastAsia="ru-RU"/>
        </w:rPr>
        <w:t>должна быть перечислена Покупателем на расчетный счет</w:t>
      </w:r>
      <w:r w:rsidRPr="00B04EE5">
        <w:rPr>
          <w:rFonts w:ascii="Times New Roman" w:eastAsia="Times New Roman" w:hAnsi="Times New Roman" w:cs="Times New Roman"/>
          <w:spacing w:val="-2"/>
          <w:lang w:eastAsia="ru-RU"/>
        </w:rPr>
        <w:t xml:space="preserve"> Продавца</w:t>
      </w:r>
      <w:r w:rsidRPr="00B04EE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04EE5">
        <w:rPr>
          <w:rFonts w:ascii="Times New Roman" w:eastAsia="Times New Roman" w:hAnsi="Times New Roman" w:cs="Times New Roman"/>
          <w:spacing w:val="-2"/>
          <w:lang w:eastAsia="ru-RU"/>
        </w:rPr>
        <w:t xml:space="preserve">указанный в разделе 9 настоящего договора, </w:t>
      </w:r>
      <w:r w:rsidRPr="00B04EE5">
        <w:rPr>
          <w:rFonts w:ascii="Times New Roman" w:eastAsia="Times New Roman" w:hAnsi="Times New Roman" w:cs="Times New Roman"/>
          <w:spacing w:val="-6"/>
          <w:lang w:eastAsia="ru-RU"/>
        </w:rPr>
        <w:t xml:space="preserve">в </w:t>
      </w:r>
      <w:r w:rsidRPr="00B04EE5">
        <w:rPr>
          <w:rFonts w:ascii="Times New Roman" w:eastAsia="Times New Roman" w:hAnsi="Times New Roman" w:cs="Times New Roman"/>
          <w:lang w:eastAsia="ru-RU"/>
        </w:rPr>
        <w:t>течение 10 (десяти)</w:t>
      </w:r>
      <w:r w:rsidRPr="00B04E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04EE5">
        <w:rPr>
          <w:rFonts w:ascii="Times New Roman" w:eastAsia="Times New Roman" w:hAnsi="Times New Roman" w:cs="Times New Roman"/>
          <w:lang w:eastAsia="ru-RU"/>
        </w:rPr>
        <w:t>рабочих дней с момента заключения настоящего Договора</w:t>
      </w:r>
      <w:r w:rsidRPr="00B04EE5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</w:t>
      </w:r>
      <w:r w:rsidRPr="00B04EE5">
        <w:rPr>
          <w:rFonts w:ascii="Times New Roman" w:eastAsia="Times New Roman" w:hAnsi="Times New Roman" w:cs="Times New Roman"/>
          <w:spacing w:val="-6"/>
          <w:lang w:eastAsia="ru-RU"/>
        </w:rPr>
        <w:t xml:space="preserve">путем </w:t>
      </w:r>
      <w:r w:rsidRPr="00B04EE5">
        <w:rPr>
          <w:rFonts w:ascii="Times New Roman" w:eastAsia="Times New Roman" w:hAnsi="Times New Roman" w:cs="Times New Roman"/>
          <w:spacing w:val="-8"/>
          <w:lang w:eastAsia="ru-RU"/>
        </w:rPr>
        <w:t>единовременного перечисления денежных сре</w:t>
      </w:r>
      <w:proofErr w:type="gramStart"/>
      <w:r w:rsidRPr="00B04EE5">
        <w:rPr>
          <w:rFonts w:ascii="Times New Roman" w:eastAsia="Times New Roman" w:hAnsi="Times New Roman" w:cs="Times New Roman"/>
          <w:spacing w:val="-8"/>
          <w:lang w:eastAsia="ru-RU"/>
        </w:rPr>
        <w:t>дств в б</w:t>
      </w:r>
      <w:proofErr w:type="gramEnd"/>
      <w:r w:rsidRPr="00B04EE5">
        <w:rPr>
          <w:rFonts w:ascii="Times New Roman" w:eastAsia="Times New Roman" w:hAnsi="Times New Roman" w:cs="Times New Roman"/>
          <w:spacing w:val="-8"/>
          <w:lang w:eastAsia="ru-RU"/>
        </w:rPr>
        <w:t>езналичном порядке.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2.4. Полная оплата цены земельного участка подтверждается выпиской со счета Продавца о поступлении денежных сре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>умме цены продажи земельного участка.</w:t>
      </w:r>
    </w:p>
    <w:p w:rsidR="00B04EE5" w:rsidRPr="00B04EE5" w:rsidRDefault="00B04EE5" w:rsidP="00B04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B04EE5">
        <w:rPr>
          <w:rFonts w:ascii="Arial" w:eastAsia="Times New Roman" w:hAnsi="Arial" w:cs="Arial"/>
          <w:lang w:eastAsia="ru-RU"/>
        </w:rPr>
        <w:t xml:space="preserve">   </w:t>
      </w:r>
      <w:r w:rsidRPr="00B04EE5">
        <w:rPr>
          <w:rFonts w:ascii="Times New Roman" w:eastAsia="Times New Roman" w:hAnsi="Times New Roman" w:cs="Times New Roman"/>
          <w:lang w:eastAsia="ru-RU"/>
        </w:rPr>
        <w:t>2.5.</w:t>
      </w:r>
      <w:r w:rsidRPr="00B04EE5">
        <w:rPr>
          <w:rFonts w:ascii="Times New Roman" w:eastAsia="Times New Roman" w:hAnsi="Times New Roman" w:cs="Times New Roman"/>
          <w:spacing w:val="-6"/>
          <w:lang w:eastAsia="ru-RU"/>
        </w:rPr>
        <w:t xml:space="preserve"> В случае отказа Покупателя от оплаты по настоящему договору, настоящий Договор прекращает свое действие, при этом Покупатель выплачивает штраф в размере внесенного задатка.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3. Срок действия договора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B04EE5" w:rsidRPr="00B04EE5" w:rsidRDefault="00B04EE5" w:rsidP="00B04EE5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4EE5" w:rsidRPr="00B04EE5" w:rsidRDefault="00B04EE5" w:rsidP="00B04EE5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4. Передача земельного участка и переход права собственности на него</w:t>
      </w:r>
    </w:p>
    <w:p w:rsidR="00B04EE5" w:rsidRPr="00B04EE5" w:rsidRDefault="00B04EE5" w:rsidP="00B04EE5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4.1. Передача земельного участка Продавцом и принятие его Покупателем осуществляется по подписываемому сторонами акту приема-передачи.</w:t>
      </w:r>
    </w:p>
    <w:p w:rsidR="00B04EE5" w:rsidRPr="00B04EE5" w:rsidRDefault="00B04EE5" w:rsidP="00B04E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4.2. Переход права собственности на земельный участок подлежит государственной регистрации в соответствии с действующим законодательством.</w:t>
      </w:r>
    </w:p>
    <w:p w:rsidR="00B04EE5" w:rsidRPr="00B04EE5" w:rsidRDefault="00B04EE5" w:rsidP="00B04E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4.3. Продавец гарантирует, что земельный участок не обременен правами третьих лиц, третьи лица не имеют преимущественного права его покупки, право собственности на земельный участок не оспаривается, земельный участок под арестом и другими запрещениями не находится.</w:t>
      </w:r>
    </w:p>
    <w:p w:rsidR="00B04EE5" w:rsidRPr="00B04EE5" w:rsidRDefault="00B04EE5" w:rsidP="00B04E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4.4. Продавец считается выполнившим свои обязательства по настоящему договору с момента фактической передачи земельного участка Покупателю.</w:t>
      </w:r>
    </w:p>
    <w:p w:rsidR="00B04EE5" w:rsidRPr="00B04EE5" w:rsidRDefault="00B04EE5" w:rsidP="00B04E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4.5. Покупатель считается выполнившим свои обязательства по настоящему договору с момента зачисления на банковский счет Продавца суммы, указанной в разделе 2 настоящего договора, и принятия земельного участка от Продавца по акту приема-передачи.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5. Обязанности «Сторон»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5.1. «Продавец» обязуется: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5.1.1. Уплатить все налоги и обязательные платежи, начисленные до момента продажи.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5.1.2. В течение 7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действия, необходимые для государственной регистрации перехода права собственности на земельный участок.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5.1.3.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5.1.4. Передать Покупателю земельный участок по акту приема-передачи не позднее чем через 7 календарных дней со дня поступления на его расчетный счет денежных средств за земельный участок и </w:t>
      </w:r>
      <w:r w:rsidRPr="00B04EE5">
        <w:rPr>
          <w:rFonts w:ascii="Times New Roman" w:eastAsia="Times New Roman" w:hAnsi="Times New Roman" w:cs="Times New Roman"/>
          <w:lang w:eastAsia="ru-RU"/>
        </w:rPr>
        <w:lastRenderedPageBreak/>
        <w:t>выдать Покупателю уведомление (для представления по требованию) об исполнении им обязательств по уплате цены продажи земельного участка по настоящему договору.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5.2. Покупатель обязуется: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5.2.1. Полностью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оплатить цену земельного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участка в размере, порядке и сроки, установленным разделом 2 договора.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5.2.2.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5.2.3. Оплатить расходы, связанные с возникновением права собственности на земельный участок, а также совместно с продавцом обратиться в орган государственной регистрации прав на недвижимость и сделок с ним в течени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пяти рабочих дней с момента оплаты и подписания акта приема-передачи земельного участка.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5.2.4. Принять от Продавца имущество по акту приема-передачи не позднее 7 календарных дней со дня поступления на расчетный счет Продавца денежных средств за земельный участок.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5.3. Обязанности сторон, не урегулированные настоящим договором, устанавливаются в соответствии и действующим законодательством.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6.2. За нарушение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сроков уплаты цены продажи земельного участка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по настоящему договору Покупатель уплачивает Продавцу пеню в размере 0,1% от невнесенной суммы за каждый день просрочки. Просрочка уплаты цены продажи земельного участка в сумме и в сроки, указанные в разделе 2 настоящего договора, свыше 10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10-дневной просрочки, направляя ему об этом письменное сообщение,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с даты отправления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которого настоящий договор считается неисполненным. Сумма задатка Покупателю не возвращается, и обязательства Продавца по передаче земельного участка в собственность Покупателю прекращаются. Договор, в соответствии Гражданским кодексом РФ, считается расторгнутым по соглашению сторон.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6.3. Сторона настоящего договора не будет нести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ответственности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было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которые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сторона не могла ни предотвратить, ни предвидеть (непреодолимая сила).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7. Рассмотрение споров.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7.1. Настоящий </w:t>
      </w:r>
      <w:proofErr w:type="gramStart"/>
      <w:r w:rsidRPr="00B04EE5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B04EE5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земельного участка в сроки, установленные разделом 2 настоящего договора.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7.2. Все споры между сторонами, возникающие по настоящему договору, разрешаются в соответствии с законодательством РФ по месту нахождения земельного участка.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8. Особые условия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8.2. Переход права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несет Покупатель.</w:t>
      </w:r>
    </w:p>
    <w:p w:rsidR="00B04EE5" w:rsidRPr="00B04EE5" w:rsidRDefault="00B04EE5" w:rsidP="00B04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8.3. Настоящий договор составлен в 3-х экземплярах, имеющих одинаковую юридическую силу, по одному экземпляру для каждой из сторон, один экземпляр в Управлении Федеральной службы государственной регистрации, кадастра и картографии по Брянской области.</w:t>
      </w: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4EE5" w:rsidRPr="00B04EE5" w:rsidRDefault="00B04EE5" w:rsidP="00B0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4EE5">
        <w:rPr>
          <w:rFonts w:ascii="Times New Roman" w:eastAsia="Times New Roman" w:hAnsi="Times New Roman" w:cs="Times New Roman"/>
          <w:b/>
          <w:lang w:eastAsia="ru-RU"/>
        </w:rPr>
        <w:t>9. Юридические адреса и реквизиты «Сторон»</w:t>
      </w:r>
    </w:p>
    <w:p w:rsidR="00B04EE5" w:rsidRPr="00B04EE5" w:rsidRDefault="00B04EE5" w:rsidP="00B04EE5">
      <w:pPr>
        <w:widowControl w:val="0"/>
        <w:shd w:val="clear" w:color="auto" w:fill="FFFFFF"/>
        <w:tabs>
          <w:tab w:val="left" w:pos="201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B04EE5">
        <w:rPr>
          <w:rFonts w:ascii="Times New Roman" w:eastAsia="Times New Roman" w:hAnsi="Times New Roman" w:cs="Times New Roman"/>
          <w:color w:val="000000"/>
          <w:lang w:eastAsia="ru-RU"/>
        </w:rPr>
        <w:t>ПРОДАВЕЦ:</w:t>
      </w:r>
      <w:r w:rsidRPr="00B04EE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tbl>
      <w:tblPr>
        <w:tblW w:w="10455" w:type="dxa"/>
        <w:tblLayout w:type="fixed"/>
        <w:tblLook w:val="01E0" w:firstRow="1" w:lastRow="1" w:firstColumn="1" w:lastColumn="1" w:noHBand="0" w:noVBand="0"/>
      </w:tblPr>
      <w:tblGrid>
        <w:gridCol w:w="1768"/>
        <w:gridCol w:w="5444"/>
        <w:gridCol w:w="1234"/>
        <w:gridCol w:w="2009"/>
      </w:tblGrid>
      <w:tr w:rsidR="00B04EE5" w:rsidRPr="00B04EE5" w:rsidTr="00B04EE5">
        <w:trPr>
          <w:trHeight w:val="484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Наименование: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УФК по Брянской области (Администрация Почепского района)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410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243400, Брянская область, Почепский район, г. Почеп, Октябрьская площадь, 3А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73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Отделение Брянск банка России//УФК по Брянской области г. Брянск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78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011501101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67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325201001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86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3224001817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75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счета банка получателя</w:t>
            </w: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40102810245370000019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66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Номер </w:t>
            </w:r>
            <w:proofErr w:type="spellStart"/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сче</w:t>
            </w: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та</w:t>
            </w:r>
            <w:proofErr w:type="spellEnd"/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получателя</w:t>
            </w:r>
            <w:proofErr w:type="spellEnd"/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03100643000000012700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66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1023200930830 </w:t>
            </w:r>
          </w:p>
        </w:tc>
        <w:tc>
          <w:tcPr>
            <w:tcW w:w="1234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274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ОКТМО: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*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EE5" w:rsidRPr="00B04EE5" w:rsidRDefault="00B04EE5" w:rsidP="00B04EE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B04EE5" w:rsidRPr="00B04EE5" w:rsidTr="00B04EE5">
        <w:trPr>
          <w:trHeight w:val="55"/>
        </w:trPr>
        <w:tc>
          <w:tcPr>
            <w:tcW w:w="1768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КБК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0455" w:type="dxa"/>
              <w:tblLayout w:type="fixed"/>
              <w:tblLook w:val="01E0" w:firstRow="1" w:lastRow="1" w:firstColumn="1" w:lastColumn="1" w:noHBand="0" w:noVBand="0"/>
            </w:tblPr>
            <w:tblGrid>
              <w:gridCol w:w="10455"/>
            </w:tblGrid>
            <w:tr w:rsidR="00B04EE5" w:rsidRPr="00B04EE5">
              <w:trPr>
                <w:trHeight w:val="55"/>
              </w:trPr>
              <w:tc>
                <w:tcPr>
                  <w:tcW w:w="5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4EE5" w:rsidRPr="00B04EE5" w:rsidRDefault="00B04EE5" w:rsidP="00B04EE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B04EE5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**</w:t>
                  </w:r>
                </w:p>
              </w:tc>
            </w:tr>
          </w:tbl>
          <w:p w:rsidR="00B04EE5" w:rsidRPr="00B04EE5" w:rsidRDefault="00B04EE5" w:rsidP="00B04EE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EE5" w:rsidRPr="00B04EE5" w:rsidRDefault="00B04EE5" w:rsidP="00B04E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</w:t>
            </w:r>
            <w:proofErr w:type="spellStart"/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ф.и.о.</w:t>
            </w:r>
            <w:proofErr w:type="spellEnd"/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</w:tbl>
    <w:p w:rsidR="00B04EE5" w:rsidRPr="00B04EE5" w:rsidRDefault="00B04EE5" w:rsidP="00B04EE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4EE5" w:rsidRPr="00B04EE5" w:rsidRDefault="00B04EE5" w:rsidP="00B04EE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04EE5">
        <w:rPr>
          <w:rFonts w:ascii="Times New Roman" w:eastAsia="Times New Roman" w:hAnsi="Times New Roman" w:cs="Times New Roman"/>
          <w:color w:val="000000"/>
          <w:lang w:eastAsia="ru-RU"/>
        </w:rPr>
        <w:t>ПОКУПАТЕЛЬ: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796"/>
        <w:gridCol w:w="5404"/>
        <w:gridCol w:w="283"/>
        <w:gridCol w:w="1252"/>
        <w:gridCol w:w="77"/>
        <w:gridCol w:w="1223"/>
      </w:tblGrid>
      <w:tr w:rsidR="00B04EE5" w:rsidRPr="00B04EE5" w:rsidTr="00B04EE5"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Банк: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/счет: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/счет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EE5" w:rsidRPr="00B04EE5" w:rsidTr="00B04EE5">
        <w:trPr>
          <w:trHeight w:val="55"/>
        </w:trPr>
        <w:tc>
          <w:tcPr>
            <w:tcW w:w="1794" w:type="dxa"/>
            <w:vAlign w:val="bottom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ИНН/КПП: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EE5" w:rsidRPr="00B04EE5" w:rsidRDefault="00B04EE5" w:rsidP="00B04E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</w:t>
            </w:r>
            <w:proofErr w:type="spellStart"/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ф.и.о.</w:t>
            </w:r>
            <w:proofErr w:type="spellEnd"/>
            <w:r w:rsidRPr="00B04EE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  <w:tr w:rsidR="00B04EE5" w:rsidRPr="00B04EE5" w:rsidTr="00B04EE5">
        <w:tc>
          <w:tcPr>
            <w:tcW w:w="1794" w:type="dxa"/>
            <w:vAlign w:val="bottom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  <w:hideMark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E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М.П.</w:t>
            </w:r>
          </w:p>
        </w:tc>
        <w:tc>
          <w:tcPr>
            <w:tcW w:w="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</w:tcPr>
          <w:p w:rsidR="00B04EE5" w:rsidRPr="00B04EE5" w:rsidRDefault="00B04EE5" w:rsidP="00B0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04EE5" w:rsidRPr="00B04EE5" w:rsidRDefault="00B04EE5" w:rsidP="00B04EE5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04E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Приложение к договору.</w:t>
      </w:r>
    </w:p>
    <w:p w:rsidR="00B04EE5" w:rsidRPr="00B04EE5" w:rsidRDefault="00B04EE5" w:rsidP="00B04EE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 xml:space="preserve"> Акт приема - передачи земельного участка (Приложение)</w:t>
      </w:r>
    </w:p>
    <w:p w:rsidR="00B04EE5" w:rsidRPr="00B04EE5" w:rsidRDefault="00B04EE5" w:rsidP="00B04EE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4EE5" w:rsidRPr="00B04EE5" w:rsidRDefault="00B04EE5" w:rsidP="00B04EE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4EE5" w:rsidRPr="00B04EE5" w:rsidRDefault="00B04EE5" w:rsidP="00B04EE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04E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</w:t>
      </w:r>
    </w:p>
    <w:p w:rsidR="00B04EE5" w:rsidRDefault="00B04EE5" w:rsidP="00B04EE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15644484 (лот № 1, 2, 3,9), ОКТМО: 15644481 (лот № 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ОКТМО: 15644416 (лот № 5,8), </w:t>
      </w: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ОКТМО: 15644436 (лот № 6,7), ОКТМО: 15644482 (лот № 10); ОКТМО: 15644101 (лот № 11,12,13).</w:t>
      </w:r>
    </w:p>
    <w:p w:rsidR="00B04EE5" w:rsidRPr="00B04EE5" w:rsidRDefault="00B04EE5" w:rsidP="00B04EE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КБК: 92711406013050000430  (лот № 1, 2, 3, 4, 5, 6, 7, 8, 9,10), </w:t>
      </w:r>
      <w:r w:rsidRPr="00B04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92711406013130000430 (лот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1,12,13)</w:t>
      </w:r>
      <w:bookmarkStart w:id="3" w:name="_GoBack"/>
      <w:bookmarkEnd w:id="3"/>
    </w:p>
    <w:sectPr w:rsidR="00B04EE5" w:rsidRPr="00B04EE5" w:rsidSect="00527D90">
      <w:footerReference w:type="even" r:id="rId13"/>
      <w:footerReference w:type="default" r:id="rId14"/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4B" w:rsidRDefault="00477A4B">
      <w:pPr>
        <w:spacing w:after="0" w:line="240" w:lineRule="auto"/>
      </w:pPr>
      <w:r>
        <w:separator/>
      </w:r>
    </w:p>
  </w:endnote>
  <w:endnote w:type="continuationSeparator" w:id="0">
    <w:p w:rsidR="00477A4B" w:rsidRDefault="0047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78B" w:rsidRDefault="008D478B" w:rsidP="00527D9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D478B" w:rsidRDefault="008D478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78B" w:rsidRDefault="008D478B" w:rsidP="00527D9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04EE5">
      <w:rPr>
        <w:rStyle w:val="ad"/>
        <w:noProof/>
      </w:rPr>
      <w:t>10</w:t>
    </w:r>
    <w:r>
      <w:rPr>
        <w:rStyle w:val="ad"/>
      </w:rPr>
      <w:fldChar w:fldCharType="end"/>
    </w:r>
  </w:p>
  <w:p w:rsidR="008D478B" w:rsidRDefault="008D47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4B" w:rsidRDefault="00477A4B">
      <w:pPr>
        <w:spacing w:after="0" w:line="240" w:lineRule="auto"/>
      </w:pPr>
      <w:r>
        <w:separator/>
      </w:r>
    </w:p>
  </w:footnote>
  <w:footnote w:type="continuationSeparator" w:id="0">
    <w:p w:rsidR="00477A4B" w:rsidRDefault="0047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F70"/>
    <w:multiLevelType w:val="hybridMultilevel"/>
    <w:tmpl w:val="07F0E990"/>
    <w:lvl w:ilvl="0" w:tplc="1F789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85207A"/>
    <w:multiLevelType w:val="multilevel"/>
    <w:tmpl w:val="F89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AC13306"/>
    <w:multiLevelType w:val="hybridMultilevel"/>
    <w:tmpl w:val="E78EF6EC"/>
    <w:lvl w:ilvl="0" w:tplc="911A0F9A">
      <w:numFmt w:val="bullet"/>
      <w:lvlText w:val=""/>
      <w:lvlJc w:val="left"/>
      <w:pPr>
        <w:tabs>
          <w:tab w:val="num" w:pos="1740"/>
        </w:tabs>
        <w:ind w:left="1740" w:hanging="10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F72C05"/>
    <w:multiLevelType w:val="hybridMultilevel"/>
    <w:tmpl w:val="6B6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12C2D"/>
    <w:multiLevelType w:val="hybridMultilevel"/>
    <w:tmpl w:val="FEE2B030"/>
    <w:lvl w:ilvl="0" w:tplc="7FFA2E06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99"/>
    <w:rsid w:val="00003A68"/>
    <w:rsid w:val="00016245"/>
    <w:rsid w:val="00053F92"/>
    <w:rsid w:val="00061223"/>
    <w:rsid w:val="000C169A"/>
    <w:rsid w:val="000C7BB9"/>
    <w:rsid w:val="000E7730"/>
    <w:rsid w:val="00103A43"/>
    <w:rsid w:val="00116F42"/>
    <w:rsid w:val="00122536"/>
    <w:rsid w:val="00153530"/>
    <w:rsid w:val="00173598"/>
    <w:rsid w:val="00175887"/>
    <w:rsid w:val="00192E4A"/>
    <w:rsid w:val="001A7299"/>
    <w:rsid w:val="001B0E0D"/>
    <w:rsid w:val="001B6D48"/>
    <w:rsid w:val="001D22CE"/>
    <w:rsid w:val="001E01D5"/>
    <w:rsid w:val="001F0E62"/>
    <w:rsid w:val="002075E5"/>
    <w:rsid w:val="002207B8"/>
    <w:rsid w:val="002248F5"/>
    <w:rsid w:val="00231FE5"/>
    <w:rsid w:val="00233AA7"/>
    <w:rsid w:val="0023401C"/>
    <w:rsid w:val="00241A37"/>
    <w:rsid w:val="00242533"/>
    <w:rsid w:val="002630EF"/>
    <w:rsid w:val="00271B6F"/>
    <w:rsid w:val="002A1DD0"/>
    <w:rsid w:val="002B5B87"/>
    <w:rsid w:val="002C54CB"/>
    <w:rsid w:val="002E4412"/>
    <w:rsid w:val="002F3FB5"/>
    <w:rsid w:val="00307BD4"/>
    <w:rsid w:val="00311A45"/>
    <w:rsid w:val="00312B29"/>
    <w:rsid w:val="00335A17"/>
    <w:rsid w:val="00345610"/>
    <w:rsid w:val="00351C66"/>
    <w:rsid w:val="00365A42"/>
    <w:rsid w:val="00365F26"/>
    <w:rsid w:val="00391477"/>
    <w:rsid w:val="00393BDA"/>
    <w:rsid w:val="003960F8"/>
    <w:rsid w:val="003A25CF"/>
    <w:rsid w:val="003C0C7C"/>
    <w:rsid w:val="003C1892"/>
    <w:rsid w:val="003C20A0"/>
    <w:rsid w:val="003C6C0B"/>
    <w:rsid w:val="003D2E64"/>
    <w:rsid w:val="003E63F7"/>
    <w:rsid w:val="003E6CF4"/>
    <w:rsid w:val="004148A9"/>
    <w:rsid w:val="004212FF"/>
    <w:rsid w:val="00425C6B"/>
    <w:rsid w:val="00433B26"/>
    <w:rsid w:val="00433DAF"/>
    <w:rsid w:val="0043632B"/>
    <w:rsid w:val="00445150"/>
    <w:rsid w:val="004471FC"/>
    <w:rsid w:val="00461182"/>
    <w:rsid w:val="0047299B"/>
    <w:rsid w:val="00477A4B"/>
    <w:rsid w:val="004A523E"/>
    <w:rsid w:val="004D5250"/>
    <w:rsid w:val="004D7500"/>
    <w:rsid w:val="004F53A1"/>
    <w:rsid w:val="005059C9"/>
    <w:rsid w:val="00527D90"/>
    <w:rsid w:val="00530165"/>
    <w:rsid w:val="00534247"/>
    <w:rsid w:val="005453EB"/>
    <w:rsid w:val="005565D5"/>
    <w:rsid w:val="00565696"/>
    <w:rsid w:val="00565D40"/>
    <w:rsid w:val="005B1EB2"/>
    <w:rsid w:val="00634FBD"/>
    <w:rsid w:val="006376F9"/>
    <w:rsid w:val="0064215F"/>
    <w:rsid w:val="006446DB"/>
    <w:rsid w:val="0065452E"/>
    <w:rsid w:val="00656198"/>
    <w:rsid w:val="00697470"/>
    <w:rsid w:val="006B2D40"/>
    <w:rsid w:val="006C598E"/>
    <w:rsid w:val="006F17EE"/>
    <w:rsid w:val="00713C21"/>
    <w:rsid w:val="0074651B"/>
    <w:rsid w:val="0079154A"/>
    <w:rsid w:val="00791612"/>
    <w:rsid w:val="00792065"/>
    <w:rsid w:val="007B32B5"/>
    <w:rsid w:val="00805BB7"/>
    <w:rsid w:val="00822422"/>
    <w:rsid w:val="0082372B"/>
    <w:rsid w:val="00832982"/>
    <w:rsid w:val="0084284C"/>
    <w:rsid w:val="00852D94"/>
    <w:rsid w:val="00864A42"/>
    <w:rsid w:val="008760D9"/>
    <w:rsid w:val="00884925"/>
    <w:rsid w:val="0089063C"/>
    <w:rsid w:val="00897A0B"/>
    <w:rsid w:val="008A0840"/>
    <w:rsid w:val="008D3880"/>
    <w:rsid w:val="008D478B"/>
    <w:rsid w:val="008D7FD9"/>
    <w:rsid w:val="008E030A"/>
    <w:rsid w:val="008F35A9"/>
    <w:rsid w:val="008F6987"/>
    <w:rsid w:val="009253DA"/>
    <w:rsid w:val="0094131E"/>
    <w:rsid w:val="00967284"/>
    <w:rsid w:val="00976B79"/>
    <w:rsid w:val="00994B45"/>
    <w:rsid w:val="009B1E00"/>
    <w:rsid w:val="009B5491"/>
    <w:rsid w:val="009B59F8"/>
    <w:rsid w:val="009B6D04"/>
    <w:rsid w:val="009C0C18"/>
    <w:rsid w:val="009D4D01"/>
    <w:rsid w:val="009E2171"/>
    <w:rsid w:val="009E2D3C"/>
    <w:rsid w:val="009F4998"/>
    <w:rsid w:val="00A021FB"/>
    <w:rsid w:val="00A40DCA"/>
    <w:rsid w:val="00A55E19"/>
    <w:rsid w:val="00A6460A"/>
    <w:rsid w:val="00A748A2"/>
    <w:rsid w:val="00A814AE"/>
    <w:rsid w:val="00A82F0A"/>
    <w:rsid w:val="00A9237D"/>
    <w:rsid w:val="00AA4F07"/>
    <w:rsid w:val="00AC1FF1"/>
    <w:rsid w:val="00AC2272"/>
    <w:rsid w:val="00AC30A8"/>
    <w:rsid w:val="00AC79A0"/>
    <w:rsid w:val="00AD01CB"/>
    <w:rsid w:val="00AD5CB3"/>
    <w:rsid w:val="00AD7E04"/>
    <w:rsid w:val="00AF1723"/>
    <w:rsid w:val="00B0491A"/>
    <w:rsid w:val="00B04EE5"/>
    <w:rsid w:val="00B07B24"/>
    <w:rsid w:val="00B10213"/>
    <w:rsid w:val="00B10794"/>
    <w:rsid w:val="00B11B82"/>
    <w:rsid w:val="00B13009"/>
    <w:rsid w:val="00B14DB6"/>
    <w:rsid w:val="00B45827"/>
    <w:rsid w:val="00B51642"/>
    <w:rsid w:val="00B57BA6"/>
    <w:rsid w:val="00B57F91"/>
    <w:rsid w:val="00B80B1E"/>
    <w:rsid w:val="00B871FA"/>
    <w:rsid w:val="00B923ED"/>
    <w:rsid w:val="00BA4661"/>
    <w:rsid w:val="00BD78A9"/>
    <w:rsid w:val="00C06165"/>
    <w:rsid w:val="00C170A7"/>
    <w:rsid w:val="00C17E1B"/>
    <w:rsid w:val="00C23A88"/>
    <w:rsid w:val="00C47807"/>
    <w:rsid w:val="00C47A10"/>
    <w:rsid w:val="00C55271"/>
    <w:rsid w:val="00C56720"/>
    <w:rsid w:val="00C72297"/>
    <w:rsid w:val="00CA457F"/>
    <w:rsid w:val="00CA78BC"/>
    <w:rsid w:val="00CB0D9E"/>
    <w:rsid w:val="00CB1554"/>
    <w:rsid w:val="00CC5B51"/>
    <w:rsid w:val="00CD0017"/>
    <w:rsid w:val="00CE054B"/>
    <w:rsid w:val="00D141CD"/>
    <w:rsid w:val="00D30424"/>
    <w:rsid w:val="00D32BE5"/>
    <w:rsid w:val="00D602B9"/>
    <w:rsid w:val="00D70CB9"/>
    <w:rsid w:val="00D719AF"/>
    <w:rsid w:val="00D86FA7"/>
    <w:rsid w:val="00D930AA"/>
    <w:rsid w:val="00D93685"/>
    <w:rsid w:val="00DA1E7D"/>
    <w:rsid w:val="00DB55FF"/>
    <w:rsid w:val="00E272B7"/>
    <w:rsid w:val="00E31176"/>
    <w:rsid w:val="00E311A0"/>
    <w:rsid w:val="00E6328D"/>
    <w:rsid w:val="00E64A36"/>
    <w:rsid w:val="00E64D16"/>
    <w:rsid w:val="00E7021D"/>
    <w:rsid w:val="00EA4BA8"/>
    <w:rsid w:val="00ED1B61"/>
    <w:rsid w:val="00EF7511"/>
    <w:rsid w:val="00F03B11"/>
    <w:rsid w:val="00F15607"/>
    <w:rsid w:val="00F229D3"/>
    <w:rsid w:val="00F31CD7"/>
    <w:rsid w:val="00F35781"/>
    <w:rsid w:val="00F36C0A"/>
    <w:rsid w:val="00F56A8B"/>
    <w:rsid w:val="00F57805"/>
    <w:rsid w:val="00F60E14"/>
    <w:rsid w:val="00F662E8"/>
    <w:rsid w:val="00F945BE"/>
    <w:rsid w:val="00FA1616"/>
    <w:rsid w:val="00FA6CCC"/>
    <w:rsid w:val="00FB37E1"/>
    <w:rsid w:val="00FC4B46"/>
    <w:rsid w:val="00FC7FBB"/>
    <w:rsid w:val="00FE3E3E"/>
    <w:rsid w:val="00FE4598"/>
    <w:rsid w:val="00FE779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4A"/>
  </w:style>
  <w:style w:type="paragraph" w:styleId="1">
    <w:name w:val="heading 1"/>
    <w:basedOn w:val="a"/>
    <w:next w:val="a"/>
    <w:link w:val="10"/>
    <w:qFormat/>
    <w:rsid w:val="00B102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02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02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102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1021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021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1021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1021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1021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2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02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0213"/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02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021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0213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1021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102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B10213"/>
  </w:style>
  <w:style w:type="character" w:styleId="a3">
    <w:name w:val="Hyperlink"/>
    <w:rsid w:val="00B10213"/>
    <w:rPr>
      <w:color w:val="0000FF"/>
      <w:u w:val="single"/>
    </w:rPr>
  </w:style>
  <w:style w:type="paragraph" w:styleId="a4">
    <w:name w:val="Body Text"/>
    <w:basedOn w:val="a"/>
    <w:link w:val="a5"/>
    <w:rsid w:val="00B102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02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B102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102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102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B10213"/>
    <w:pPr>
      <w:tabs>
        <w:tab w:val="left" w:pos="4438"/>
      </w:tabs>
      <w:spacing w:after="0" w:line="240" w:lineRule="auto"/>
      <w:ind w:left="5026" w:hanging="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1021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B10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102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B102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02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102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a">
    <w:name w:val="line number"/>
    <w:basedOn w:val="a0"/>
    <w:rsid w:val="00B10213"/>
  </w:style>
  <w:style w:type="paragraph" w:styleId="ab">
    <w:name w:val="footer"/>
    <w:basedOn w:val="a"/>
    <w:link w:val="ac"/>
    <w:rsid w:val="00B10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102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10213"/>
  </w:style>
  <w:style w:type="paragraph" w:customStyle="1" w:styleId="ConsPlusNonformat">
    <w:name w:val="ConsPlusNonformat"/>
    <w:rsid w:val="00B102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4A"/>
  </w:style>
  <w:style w:type="paragraph" w:styleId="1">
    <w:name w:val="heading 1"/>
    <w:basedOn w:val="a"/>
    <w:next w:val="a"/>
    <w:link w:val="10"/>
    <w:qFormat/>
    <w:rsid w:val="00B102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02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02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102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1021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021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1021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1021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1021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2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02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0213"/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02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021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0213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1021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102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B10213"/>
  </w:style>
  <w:style w:type="character" w:styleId="a3">
    <w:name w:val="Hyperlink"/>
    <w:rsid w:val="00B10213"/>
    <w:rPr>
      <w:color w:val="0000FF"/>
      <w:u w:val="single"/>
    </w:rPr>
  </w:style>
  <w:style w:type="paragraph" w:styleId="a4">
    <w:name w:val="Body Text"/>
    <w:basedOn w:val="a"/>
    <w:link w:val="a5"/>
    <w:rsid w:val="00B102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02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B102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102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102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B10213"/>
    <w:pPr>
      <w:tabs>
        <w:tab w:val="left" w:pos="4438"/>
      </w:tabs>
      <w:spacing w:after="0" w:line="240" w:lineRule="auto"/>
      <w:ind w:left="5026" w:hanging="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0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B1021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B10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102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B102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02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102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a">
    <w:name w:val="line number"/>
    <w:basedOn w:val="a0"/>
    <w:rsid w:val="00B10213"/>
  </w:style>
  <w:style w:type="paragraph" w:styleId="ab">
    <w:name w:val="footer"/>
    <w:basedOn w:val="a"/>
    <w:link w:val="ac"/>
    <w:rsid w:val="00B10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102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10213"/>
  </w:style>
  <w:style w:type="paragraph" w:customStyle="1" w:styleId="ConsPlusNonformat">
    <w:name w:val="ConsPlusNonformat"/>
    <w:rsid w:val="00B102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poche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poche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9A02-5E89-4C8D-B49B-D1A9541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11</Pages>
  <Words>6481</Words>
  <Characters>36947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147</cp:revision>
  <cp:lastPrinted>2022-04-26T10:17:00Z</cp:lastPrinted>
  <dcterms:created xsi:type="dcterms:W3CDTF">2021-04-09T12:11:00Z</dcterms:created>
  <dcterms:modified xsi:type="dcterms:W3CDTF">2022-04-29T13:05:00Z</dcterms:modified>
</cp:coreProperties>
</file>