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98" w:rsidRPr="00017798" w:rsidRDefault="00017798" w:rsidP="00017798">
      <w:pPr>
        <w:jc w:val="center"/>
        <w:rPr>
          <w:rFonts w:cs="Times New Roman"/>
          <w:sz w:val="22"/>
          <w:szCs w:val="22"/>
        </w:rPr>
      </w:pPr>
      <w:r w:rsidRPr="00017798">
        <w:rPr>
          <w:rFonts w:cs="Times New Roman"/>
          <w:sz w:val="22"/>
          <w:szCs w:val="22"/>
        </w:rPr>
        <w:t>ПРОТОКОЛ № 1</w:t>
      </w:r>
    </w:p>
    <w:p w:rsidR="00017798" w:rsidRPr="00017798" w:rsidRDefault="00017798" w:rsidP="00017798">
      <w:pPr>
        <w:jc w:val="center"/>
        <w:rPr>
          <w:rStyle w:val="a5"/>
          <w:rFonts w:eastAsia="GaramondC"/>
          <w:i w:val="0"/>
          <w:sz w:val="22"/>
          <w:szCs w:val="22"/>
        </w:rPr>
      </w:pPr>
      <w:r w:rsidRPr="00017798">
        <w:rPr>
          <w:rFonts w:cs="Times New Roman"/>
          <w:sz w:val="22"/>
          <w:szCs w:val="22"/>
        </w:rPr>
        <w:t>о признании претендентов участниками аукциона по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 приватизации объектов недвижимого имущества, входящих в состав казны муниципального образования «Почепский район»</w:t>
      </w:r>
    </w:p>
    <w:p w:rsidR="00017798" w:rsidRPr="00017798" w:rsidRDefault="00017798" w:rsidP="00017798">
      <w:pPr>
        <w:jc w:val="center"/>
        <w:rPr>
          <w:rStyle w:val="a5"/>
          <w:rFonts w:eastAsia="GaramondC"/>
          <w:i w:val="0"/>
          <w:sz w:val="22"/>
          <w:szCs w:val="22"/>
        </w:rPr>
      </w:pPr>
    </w:p>
    <w:p w:rsidR="00017798" w:rsidRPr="00017798" w:rsidRDefault="00017798" w:rsidP="00017798">
      <w:pPr>
        <w:jc w:val="center"/>
        <w:rPr>
          <w:rStyle w:val="a5"/>
          <w:rFonts w:eastAsia="GaramondC"/>
          <w:i w:val="0"/>
          <w:sz w:val="22"/>
          <w:szCs w:val="22"/>
        </w:rPr>
      </w:pPr>
      <w:r w:rsidRPr="00017798">
        <w:rPr>
          <w:rStyle w:val="a5"/>
          <w:rFonts w:eastAsia="GaramondC"/>
          <w:i w:val="0"/>
          <w:sz w:val="22"/>
          <w:szCs w:val="22"/>
        </w:rPr>
        <w:t xml:space="preserve">г. Почеп                                                                                                         </w:t>
      </w:r>
      <w:r w:rsidR="00411D17">
        <w:rPr>
          <w:rStyle w:val="a5"/>
          <w:rFonts w:eastAsia="GaramondC"/>
          <w:i w:val="0"/>
          <w:sz w:val="22"/>
          <w:szCs w:val="22"/>
        </w:rPr>
        <w:t xml:space="preserve">   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   </w:t>
      </w:r>
      <w:r>
        <w:rPr>
          <w:rStyle w:val="a5"/>
          <w:rFonts w:eastAsia="GaramondC"/>
          <w:i w:val="0"/>
          <w:sz w:val="22"/>
          <w:szCs w:val="22"/>
        </w:rPr>
        <w:t>1</w:t>
      </w:r>
      <w:r w:rsidR="00C5488E">
        <w:rPr>
          <w:rStyle w:val="a5"/>
          <w:rFonts w:eastAsia="GaramondC"/>
          <w:i w:val="0"/>
          <w:sz w:val="22"/>
          <w:szCs w:val="22"/>
        </w:rPr>
        <w:t>5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 декабря 201</w:t>
      </w:r>
      <w:r>
        <w:rPr>
          <w:rStyle w:val="a5"/>
          <w:rFonts w:eastAsia="GaramondC"/>
          <w:i w:val="0"/>
          <w:sz w:val="22"/>
          <w:szCs w:val="22"/>
        </w:rPr>
        <w:t>7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 г.</w:t>
      </w:r>
    </w:p>
    <w:p w:rsidR="00017798" w:rsidRPr="00017798" w:rsidRDefault="00017798" w:rsidP="00017798">
      <w:pPr>
        <w:jc w:val="center"/>
        <w:rPr>
          <w:rFonts w:eastAsia="Times New Roman" w:cs="Times New Roman"/>
          <w:color w:val="000000"/>
          <w:sz w:val="22"/>
          <w:szCs w:val="22"/>
          <w:lang w:eastAsia="en-US"/>
        </w:rPr>
      </w:pPr>
    </w:p>
    <w:p w:rsidR="00017798" w:rsidRPr="00017798" w:rsidRDefault="00017798" w:rsidP="00017798">
      <w:pPr>
        <w:shd w:val="clear" w:color="auto" w:fill="FFFFFF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</w:t>
      </w:r>
      <w:r w:rsidRPr="00017798">
        <w:rPr>
          <w:rFonts w:cs="Times New Roman"/>
          <w:sz w:val="22"/>
          <w:szCs w:val="22"/>
        </w:rPr>
        <w:t>омисси</w:t>
      </w:r>
      <w:r>
        <w:rPr>
          <w:rFonts w:cs="Times New Roman"/>
          <w:sz w:val="22"/>
          <w:szCs w:val="22"/>
        </w:rPr>
        <w:t>я</w:t>
      </w:r>
      <w:r w:rsidRPr="00017798">
        <w:rPr>
          <w:rFonts w:cs="Times New Roman"/>
          <w:sz w:val="22"/>
          <w:szCs w:val="22"/>
        </w:rPr>
        <w:t xml:space="preserve"> по приватизации муниципального имущества, находящегося в собственности муниципального образования «Почепский район» и собственности муниципального образования «Город Почеп», </w:t>
      </w: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 xml:space="preserve">действующая на основании </w:t>
      </w:r>
      <w:r>
        <w:rPr>
          <w:rFonts w:cs="Times New Roman"/>
          <w:sz w:val="22"/>
          <w:szCs w:val="22"/>
        </w:rPr>
        <w:t>постановления</w:t>
      </w:r>
      <w:r w:rsidRPr="00017798">
        <w:rPr>
          <w:rFonts w:cs="Times New Roman"/>
          <w:sz w:val="22"/>
          <w:szCs w:val="22"/>
        </w:rPr>
        <w:t xml:space="preserve"> администрации Почепского района от  03.11.2017  № 845 в составе: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 w:val="22"/>
          <w:szCs w:val="22"/>
        </w:rPr>
      </w:pPr>
      <w:r w:rsidRPr="00017798">
        <w:rPr>
          <w:rFonts w:cs="Times New Roman"/>
          <w:sz w:val="22"/>
          <w:szCs w:val="22"/>
        </w:rPr>
        <w:t xml:space="preserve">Степченко Егор Леонидович - начальник отдела земельных и имущественных отношений, капитального строительства и архитектуры администрации Почепского района, </w:t>
      </w:r>
      <w:proofErr w:type="spellStart"/>
      <w:r>
        <w:rPr>
          <w:rFonts w:cs="Times New Roman"/>
          <w:sz w:val="22"/>
          <w:szCs w:val="22"/>
        </w:rPr>
        <w:t>и.о</w:t>
      </w:r>
      <w:proofErr w:type="spellEnd"/>
      <w:r>
        <w:rPr>
          <w:rFonts w:cs="Times New Roman"/>
          <w:sz w:val="22"/>
          <w:szCs w:val="22"/>
        </w:rPr>
        <w:t>.</w:t>
      </w:r>
      <w:r w:rsidRPr="00017798">
        <w:rPr>
          <w:rFonts w:cs="Times New Roman"/>
          <w:sz w:val="22"/>
          <w:szCs w:val="22"/>
        </w:rPr>
        <w:t xml:space="preserve"> председателя комиссии;</w:t>
      </w:r>
    </w:p>
    <w:p w:rsidR="001638BB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 w:val="22"/>
          <w:szCs w:val="22"/>
        </w:rPr>
      </w:pPr>
      <w:r w:rsidRPr="00017798">
        <w:rPr>
          <w:rFonts w:cs="Times New Roman"/>
          <w:sz w:val="22"/>
          <w:szCs w:val="22"/>
        </w:rPr>
        <w:t>Коляда Татьяна Григорьевна - специалист отдела земельных и имущественных отношений, капитального строительства и архитектуры администрации Почепского района, секретарь комиссии;</w:t>
      </w:r>
    </w:p>
    <w:p w:rsid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 w:val="22"/>
          <w:szCs w:val="22"/>
        </w:rPr>
      </w:pPr>
      <w:r w:rsidRPr="00017798">
        <w:rPr>
          <w:rFonts w:cs="Times New Roman"/>
          <w:sz w:val="22"/>
          <w:szCs w:val="22"/>
        </w:rPr>
        <w:t>Бугаева Татьяна Васильевна - ведущий бухгалтер администрации Почепского района;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cs="Times New Roman"/>
          <w:sz w:val="22"/>
          <w:szCs w:val="22"/>
        </w:rPr>
        <w:t>Косяков Андрей Николаевич - юрист администрации Почепского района</w:t>
      </w:r>
      <w:r>
        <w:rPr>
          <w:rFonts w:cs="Times New Roman"/>
          <w:sz w:val="22"/>
          <w:szCs w:val="22"/>
        </w:rPr>
        <w:t>,</w:t>
      </w: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 xml:space="preserve"> 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Style w:val="a5"/>
          <w:rFonts w:eastAsia="GaramondC"/>
          <w:b/>
          <w:i w:val="0"/>
          <w:sz w:val="22"/>
          <w:szCs w:val="22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 xml:space="preserve">рассмотрела заявки и документы претендентов, поступившие на участие в аукционе, назначенном на </w:t>
      </w:r>
      <w:r>
        <w:rPr>
          <w:rStyle w:val="a5"/>
          <w:rFonts w:eastAsia="GaramondC"/>
          <w:i w:val="0"/>
          <w:sz w:val="22"/>
          <w:szCs w:val="22"/>
        </w:rPr>
        <w:t xml:space="preserve">19 декабря </w:t>
      </w:r>
      <w:r w:rsidRPr="00017798">
        <w:rPr>
          <w:rStyle w:val="a5"/>
          <w:rFonts w:eastAsia="GaramondC"/>
          <w:i w:val="0"/>
          <w:sz w:val="22"/>
          <w:szCs w:val="22"/>
        </w:rPr>
        <w:t>201</w:t>
      </w:r>
      <w:r>
        <w:rPr>
          <w:rStyle w:val="a5"/>
          <w:rFonts w:eastAsia="GaramondC"/>
          <w:i w:val="0"/>
          <w:sz w:val="22"/>
          <w:szCs w:val="22"/>
        </w:rPr>
        <w:t>7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 г. в 1</w:t>
      </w:r>
      <w:r>
        <w:rPr>
          <w:rStyle w:val="a5"/>
          <w:rFonts w:eastAsia="GaramondC"/>
          <w:i w:val="0"/>
          <w:sz w:val="22"/>
          <w:szCs w:val="22"/>
        </w:rPr>
        <w:t>0:</w:t>
      </w:r>
      <w:r w:rsidRPr="00017798">
        <w:rPr>
          <w:rStyle w:val="a5"/>
          <w:rFonts w:eastAsia="GaramondC"/>
          <w:i w:val="0"/>
          <w:sz w:val="22"/>
          <w:szCs w:val="22"/>
        </w:rPr>
        <w:t>00</w:t>
      </w:r>
      <w:r>
        <w:rPr>
          <w:rStyle w:val="a5"/>
          <w:rFonts w:eastAsia="GaramondC"/>
          <w:i w:val="0"/>
          <w:sz w:val="22"/>
          <w:szCs w:val="22"/>
        </w:rPr>
        <w:t xml:space="preserve"> час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. 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Style w:val="a5"/>
          <w:rFonts w:eastAsia="GaramondC"/>
          <w:i w:val="0"/>
          <w:sz w:val="22"/>
          <w:szCs w:val="22"/>
        </w:rPr>
      </w:pPr>
      <w:r w:rsidRPr="00017798">
        <w:rPr>
          <w:rStyle w:val="a5"/>
          <w:rFonts w:eastAsia="GaramondC"/>
          <w:i w:val="0"/>
          <w:sz w:val="22"/>
          <w:szCs w:val="22"/>
        </w:rPr>
        <w:t xml:space="preserve">Из </w:t>
      </w:r>
      <w:r>
        <w:rPr>
          <w:rStyle w:val="a5"/>
          <w:rFonts w:eastAsia="GaramondC"/>
          <w:i w:val="0"/>
          <w:sz w:val="22"/>
          <w:szCs w:val="22"/>
        </w:rPr>
        <w:t>шести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 членов комиссии присутствуют </w:t>
      </w:r>
      <w:r>
        <w:rPr>
          <w:rStyle w:val="a5"/>
          <w:rFonts w:eastAsia="GaramondC"/>
          <w:i w:val="0"/>
          <w:sz w:val="22"/>
          <w:szCs w:val="22"/>
        </w:rPr>
        <w:t>четыре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. 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Style w:val="a5"/>
          <w:rFonts w:eastAsia="GaramondC"/>
          <w:i w:val="0"/>
          <w:sz w:val="22"/>
          <w:szCs w:val="22"/>
        </w:rPr>
      </w:pPr>
      <w:r w:rsidRPr="00017798">
        <w:rPr>
          <w:rStyle w:val="a5"/>
          <w:rFonts w:eastAsia="GaramondC"/>
          <w:i w:val="0"/>
          <w:sz w:val="22"/>
          <w:szCs w:val="22"/>
        </w:rPr>
        <w:t>Комиссия правомочна осуществлять свои функции. </w:t>
      </w:r>
    </w:p>
    <w:p w:rsidR="00017798" w:rsidRPr="00017798" w:rsidRDefault="00017798" w:rsidP="00017798">
      <w:pPr>
        <w:ind w:firstLine="720"/>
        <w:jc w:val="both"/>
        <w:rPr>
          <w:rFonts w:cs="Times New Roman"/>
          <w:sz w:val="22"/>
          <w:szCs w:val="22"/>
        </w:rPr>
      </w:pPr>
      <w:r w:rsidRPr="00017798">
        <w:rPr>
          <w:rStyle w:val="a5"/>
          <w:rFonts w:eastAsia="GaramondC"/>
          <w:i w:val="0"/>
          <w:sz w:val="22"/>
          <w:szCs w:val="22"/>
        </w:rPr>
        <w:t>Основание для проведения аукциона: </w:t>
      </w:r>
      <w:r w:rsidR="008E0D5A" w:rsidRPr="008E0D5A">
        <w:rPr>
          <w:rFonts w:cs="Times New Roman"/>
          <w:sz w:val="22"/>
          <w:szCs w:val="22"/>
        </w:rPr>
        <w:t>решение Почепского районного Совета народных депутатов от 26.12.2016 №218 (в редакции решения Почепского районного Совета народных депутатов от 30.03.2017 №241), постановление администрации Почепского района от 07.11.2017  №  852 «Об условиях приватизации муниципального недвижимого имущества»</w:t>
      </w:r>
      <w:r w:rsidRPr="00017798">
        <w:rPr>
          <w:rFonts w:cs="Times New Roman"/>
          <w:sz w:val="22"/>
          <w:szCs w:val="22"/>
        </w:rPr>
        <w:t>.</w:t>
      </w:r>
    </w:p>
    <w:p w:rsidR="00017798" w:rsidRPr="00017798" w:rsidRDefault="00017798" w:rsidP="00017798">
      <w:pPr>
        <w:ind w:firstLine="720"/>
        <w:jc w:val="both"/>
        <w:rPr>
          <w:rFonts w:cs="Times New Roman"/>
          <w:sz w:val="22"/>
          <w:szCs w:val="22"/>
        </w:rPr>
      </w:pPr>
      <w:r w:rsidRPr="00017798">
        <w:rPr>
          <w:rStyle w:val="a5"/>
          <w:rFonts w:eastAsia="GaramondC"/>
          <w:i w:val="0"/>
          <w:sz w:val="22"/>
          <w:szCs w:val="22"/>
        </w:rPr>
        <w:t xml:space="preserve">Продавец недвижимого имущества, организатор аукциона - </w:t>
      </w:r>
      <w:r w:rsidRPr="00017798">
        <w:rPr>
          <w:rFonts w:cs="Times New Roman"/>
          <w:bCs/>
          <w:sz w:val="22"/>
          <w:szCs w:val="22"/>
        </w:rPr>
        <w:t xml:space="preserve">администрация Почепского района, почтовый адрес и </w:t>
      </w:r>
      <w:r w:rsidRPr="00017798">
        <w:rPr>
          <w:rStyle w:val="a5"/>
          <w:rFonts w:eastAsia="GaramondC"/>
          <w:i w:val="0"/>
          <w:sz w:val="22"/>
          <w:szCs w:val="22"/>
        </w:rPr>
        <w:t>местонахождение:</w:t>
      </w:r>
      <w:r w:rsidRPr="00017798">
        <w:rPr>
          <w:rFonts w:cs="Times New Roman"/>
          <w:bCs/>
          <w:sz w:val="22"/>
          <w:szCs w:val="22"/>
        </w:rPr>
        <w:t xml:space="preserve"> </w:t>
      </w:r>
      <w:r w:rsidRPr="00017798">
        <w:rPr>
          <w:rFonts w:cs="Times New Roman"/>
          <w:sz w:val="22"/>
          <w:szCs w:val="22"/>
        </w:rPr>
        <w:t>243400, Брянская область, Почепский район, город Почеп, пл. Октябрьская, дом 3а, телефон/факс: 8(48345) 3-02-52, E-</w:t>
      </w:r>
      <w:proofErr w:type="spellStart"/>
      <w:r w:rsidRPr="00017798">
        <w:rPr>
          <w:rFonts w:cs="Times New Roman"/>
          <w:sz w:val="22"/>
          <w:szCs w:val="22"/>
        </w:rPr>
        <w:t>mail</w:t>
      </w:r>
      <w:proofErr w:type="spellEnd"/>
      <w:r w:rsidRPr="00017798">
        <w:rPr>
          <w:rFonts w:cs="Times New Roman"/>
          <w:sz w:val="22"/>
          <w:szCs w:val="22"/>
        </w:rPr>
        <w:t xml:space="preserve">: </w:t>
      </w:r>
      <w:hyperlink r:id="rId5" w:history="1">
        <w:r w:rsidRPr="00017798">
          <w:rPr>
            <w:rStyle w:val="a3"/>
            <w:rFonts w:cs="Times New Roman"/>
            <w:sz w:val="22"/>
            <w:szCs w:val="22"/>
            <w:lang w:val="en-US"/>
          </w:rPr>
          <w:t>zakupkipochep</w:t>
        </w:r>
        <w:r w:rsidRPr="00017798">
          <w:rPr>
            <w:rStyle w:val="a3"/>
            <w:rFonts w:cs="Times New Roman"/>
            <w:sz w:val="22"/>
            <w:szCs w:val="22"/>
          </w:rPr>
          <w:t>@</w:t>
        </w:r>
        <w:r w:rsidRPr="00017798">
          <w:rPr>
            <w:rStyle w:val="a3"/>
            <w:rFonts w:cs="Times New Roman"/>
            <w:sz w:val="22"/>
            <w:szCs w:val="22"/>
            <w:lang w:val="en-US"/>
          </w:rPr>
          <w:t>mail</w:t>
        </w:r>
        <w:r w:rsidRPr="00017798">
          <w:rPr>
            <w:rStyle w:val="a3"/>
            <w:rFonts w:cs="Times New Roman"/>
            <w:sz w:val="22"/>
            <w:szCs w:val="22"/>
          </w:rPr>
          <w:t>.</w:t>
        </w:r>
        <w:proofErr w:type="spellStart"/>
        <w:r w:rsidRPr="00017798">
          <w:rPr>
            <w:rStyle w:val="a3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017798">
        <w:rPr>
          <w:rFonts w:cs="Times New Roman"/>
          <w:sz w:val="22"/>
          <w:szCs w:val="22"/>
        </w:rPr>
        <w:t xml:space="preserve">. </w:t>
      </w:r>
    </w:p>
    <w:p w:rsidR="00017798" w:rsidRPr="00017798" w:rsidRDefault="00017798" w:rsidP="00017798">
      <w:pPr>
        <w:ind w:firstLine="720"/>
        <w:jc w:val="both"/>
        <w:rPr>
          <w:rStyle w:val="a5"/>
          <w:rFonts w:eastAsia="GaramondC"/>
          <w:i w:val="0"/>
          <w:sz w:val="22"/>
          <w:szCs w:val="22"/>
        </w:rPr>
      </w:pPr>
      <w:r w:rsidRPr="00017798">
        <w:rPr>
          <w:rStyle w:val="a5"/>
          <w:rFonts w:eastAsia="GaramondC"/>
          <w:i w:val="0"/>
          <w:sz w:val="22"/>
          <w:szCs w:val="22"/>
        </w:rPr>
        <w:t>Форма торгов:</w:t>
      </w:r>
      <w:r w:rsidRPr="00017798">
        <w:rPr>
          <w:rStyle w:val="a5"/>
          <w:rFonts w:eastAsia="GaramondC"/>
          <w:b/>
          <w:i w:val="0"/>
          <w:sz w:val="22"/>
          <w:szCs w:val="22"/>
        </w:rPr>
        <w:t> 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аукцион, открытый по составу участников </w:t>
      </w:r>
      <w:r w:rsidRPr="00017798">
        <w:rPr>
          <w:rFonts w:cs="Times New Roman"/>
          <w:sz w:val="22"/>
          <w:szCs w:val="22"/>
        </w:rPr>
        <w:t>с открытой формой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 подачи предложений о цене.</w:t>
      </w:r>
    </w:p>
    <w:p w:rsidR="00017798" w:rsidRPr="00017798" w:rsidRDefault="008E0D5A" w:rsidP="00017798">
      <w:pPr>
        <w:ind w:firstLine="720"/>
        <w:jc w:val="both"/>
        <w:rPr>
          <w:rFonts w:cs="Times New Roman"/>
          <w:sz w:val="22"/>
          <w:szCs w:val="22"/>
        </w:rPr>
      </w:pPr>
      <w:r w:rsidRPr="008E0D5A">
        <w:rPr>
          <w:rStyle w:val="a5"/>
          <w:rFonts w:eastAsia="GaramondC"/>
          <w:i w:val="0"/>
          <w:sz w:val="22"/>
          <w:szCs w:val="22"/>
        </w:rPr>
        <w:t>Характеристики и адреса объектов приватизации, начальная цена продажи имущества, задаток, шаг аукциона.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836"/>
        <w:gridCol w:w="2100"/>
        <w:gridCol w:w="1371"/>
        <w:gridCol w:w="1199"/>
        <w:gridCol w:w="1346"/>
      </w:tblGrid>
      <w:tr w:rsidR="008E0D5A" w:rsidRPr="008E0D5A" w:rsidTr="00413729">
        <w:tc>
          <w:tcPr>
            <w:tcW w:w="743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№ лота</w:t>
            </w: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Характеристики</w:t>
            </w:r>
          </w:p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Адрес</w:t>
            </w:r>
          </w:p>
        </w:tc>
        <w:tc>
          <w:tcPr>
            <w:tcW w:w="1417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Начальная цена, руб.</w:t>
            </w:r>
          </w:p>
        </w:tc>
        <w:tc>
          <w:tcPr>
            <w:tcW w:w="1254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Задаток, руб.</w:t>
            </w:r>
          </w:p>
        </w:tc>
        <w:tc>
          <w:tcPr>
            <w:tcW w:w="1401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Шаг аукциона, руб.</w:t>
            </w:r>
          </w:p>
        </w:tc>
      </w:tr>
      <w:tr w:rsidR="008E0D5A" w:rsidRPr="008E0D5A" w:rsidTr="008E0D5A">
        <w:trPr>
          <w:trHeight w:val="1791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Здание</w:t>
            </w:r>
            <w:r w:rsidRPr="008E0D5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детской консультации: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кадастровый номер 32:20:0380414:79;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 xml:space="preserve">назначение: нежилое; 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общая площадь 628,6 м</w:t>
            </w:r>
            <w:proofErr w:type="gramStart"/>
            <w:r w:rsidRPr="008E0D5A">
              <w:rPr>
                <w:rFonts w:eastAsia="GaramondC" w:cs="Times New Roman"/>
                <w:iCs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; 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 xml:space="preserve">Российская Федерация,  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Брянская область, Почепский район,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 xml:space="preserve">г. Почеп, пер. Больничный, 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д. 7/4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141 000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28 200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7 050</w:t>
            </w:r>
          </w:p>
        </w:tc>
      </w:tr>
      <w:tr w:rsidR="008E0D5A" w:rsidRPr="008E0D5A" w:rsidTr="00413729">
        <w:tc>
          <w:tcPr>
            <w:tcW w:w="743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Земельный участок: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кадастровый номер 32:20:0380414:212;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категория земель: земли населённых пунктов;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разрешённое использование: для целей эксплуатации объектов здравоохранения;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vertAlign w:val="superscript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площадь 1686,0 м</w:t>
            </w:r>
            <w:proofErr w:type="gramStart"/>
            <w:r w:rsidRPr="008E0D5A">
              <w:rPr>
                <w:rFonts w:eastAsia="Times New Roman" w:cs="Times New Roman"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Российская Федерация, Брянская область, Почепский район, г. Почеп, 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пер. Больничный, уч. 7/4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8E0D5A" w:rsidRPr="008E0D5A" w:rsidTr="00413729">
        <w:tc>
          <w:tcPr>
            <w:tcW w:w="743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Помещение кирпичного гаража: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кадастровый номер 32:20:0380414:226;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lastRenderedPageBreak/>
              <w:t>назначение: нежилое, общая площадь 119,6 м</w:t>
            </w:r>
            <w:proofErr w:type="gramStart"/>
            <w:r w:rsidRPr="008E0D5A">
              <w:rPr>
                <w:rFonts w:eastAsia="GaramondC" w:cs="Times New Roman"/>
                <w:iCs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lastRenderedPageBreak/>
              <w:t>Российская Федерация,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Брянская область, Почепский район,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lastRenderedPageBreak/>
              <w:t xml:space="preserve">г. Почеп, пер. Больничный, 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д. 7/6, пом. 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lastRenderedPageBreak/>
              <w:t>85 000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17 000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4 250</w:t>
            </w:r>
          </w:p>
        </w:tc>
      </w:tr>
      <w:tr w:rsidR="008E0D5A" w:rsidRPr="008E0D5A" w:rsidTr="00413729">
        <w:tc>
          <w:tcPr>
            <w:tcW w:w="743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Земельный участок: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b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кадастровый номер </w:t>
            </w:r>
            <w:r w:rsidRPr="008E0D5A">
              <w:rPr>
                <w:rFonts w:eastAsia="Times New Roman" w:cs="Times New Roman"/>
                <w:bCs/>
                <w:sz w:val="22"/>
                <w:szCs w:val="22"/>
                <w:lang w:eastAsia="ar-SA"/>
              </w:rPr>
              <w:t>32:20:0380414:221;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категория земель: земли населённых пунктов;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vertAlign w:val="superscript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разрешённое использование: для эксплуатации помещения гаража; площадь 230,0 м</w:t>
            </w:r>
            <w:proofErr w:type="gramStart"/>
            <w:r w:rsidRPr="008E0D5A">
              <w:rPr>
                <w:rFonts w:eastAsia="Times New Roman" w:cs="Times New Roman"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Российская Федерация,  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Брянская область, Почепский район,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г. Почеп, пер. Больничный, 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уч. 7/6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8E0D5A" w:rsidRPr="008E0D5A" w:rsidTr="00413729">
        <w:tc>
          <w:tcPr>
            <w:tcW w:w="743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Здание молочной кухни: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Кадастровый номер: 32:20:0380336:27,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назначение: нежилое, общая площадь 119,1 м</w:t>
            </w:r>
            <w:proofErr w:type="gramStart"/>
            <w:r w:rsidRPr="008E0D5A">
              <w:rPr>
                <w:rFonts w:eastAsia="GaramondC" w:cs="Times New Roman"/>
                <w:iCs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; 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Российская Федерация,  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Брянская область, Почепский район,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г. Почеп, ул. </w:t>
            </w:r>
            <w:proofErr w:type="gramStart"/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Пионерская</w:t>
            </w:r>
            <w:proofErr w:type="gramEnd"/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, д. 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475 000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95 000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23 750</w:t>
            </w:r>
          </w:p>
        </w:tc>
      </w:tr>
      <w:tr w:rsidR="008E0D5A" w:rsidRPr="008E0D5A" w:rsidTr="00413729">
        <w:tc>
          <w:tcPr>
            <w:tcW w:w="743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Здание сарая: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кадастровый номер: 32:20:0380336:29;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назначение: нежилое, общая площадь 40,1 м</w:t>
            </w:r>
            <w:proofErr w:type="gramStart"/>
            <w:r w:rsidRPr="008E0D5A">
              <w:rPr>
                <w:rFonts w:eastAsia="Times New Roman" w:cs="Times New Roman"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; количество этажей: 1;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Российская Федерация,  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Брянская область, Почепский район,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г. Почеп, 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ул. Пионерская, д. 44, строен.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8E0D5A" w:rsidRPr="008E0D5A" w:rsidTr="00413729">
        <w:tc>
          <w:tcPr>
            <w:tcW w:w="743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Земельный участок: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кадастровый номер: 32:20:0380171:31;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категория земель: земли населённых пунктов;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разрешённое использование: общественное питание; площадь 1773,0 м</w:t>
            </w:r>
            <w:proofErr w:type="gramStart"/>
            <w:r w:rsidRPr="008E0D5A">
              <w:rPr>
                <w:rFonts w:eastAsia="Times New Roman" w:cs="Times New Roman"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Российская Федерация,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Брянская область, Почепский район,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г. Почеп, 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ул. Пионерская, </w:t>
            </w:r>
          </w:p>
          <w:p w:rsidR="008E0D5A" w:rsidRPr="008E0D5A" w:rsidRDefault="008E0D5A" w:rsidP="008E0D5A">
            <w:pPr>
              <w:suppressAutoHyphens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д. 44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8E0D5A" w:rsidRPr="008E0D5A" w:rsidTr="008E0D5A">
        <w:trPr>
          <w:trHeight w:val="1827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Здание с подвалом: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bCs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 xml:space="preserve">кадастровый номер </w:t>
            </w:r>
            <w:r w:rsidRPr="008E0D5A">
              <w:rPr>
                <w:rFonts w:eastAsia="GaramondC" w:cs="Times New Roman"/>
                <w:bCs/>
                <w:iCs/>
                <w:sz w:val="22"/>
                <w:szCs w:val="22"/>
                <w:lang w:eastAsia="ar-SA"/>
              </w:rPr>
              <w:t>32:20:0380407:40;</w:t>
            </w:r>
          </w:p>
          <w:p w:rsidR="008E0D5A" w:rsidRPr="008E0D5A" w:rsidRDefault="008E0D5A" w:rsidP="008E0D5A">
            <w:pPr>
              <w:suppressAutoHyphens/>
              <w:rPr>
                <w:rFonts w:eastAsia="GaramondC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назначение: нежилое, общая площадь 59,7 м</w:t>
            </w:r>
            <w:proofErr w:type="gramStart"/>
            <w:r w:rsidRPr="008E0D5A">
              <w:rPr>
                <w:rFonts w:eastAsia="GaramondC" w:cs="Times New Roman"/>
                <w:iCs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 xml:space="preserve">; количество этажей: 2 (в </w:t>
            </w:r>
            <w:proofErr w:type="spellStart"/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т.ч</w:t>
            </w:r>
            <w:proofErr w:type="spellEnd"/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. один - подвальный)</w:t>
            </w:r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Российская Федерация,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Брянская область, Почепский район, 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г. Почеп, пер. Октябрьский, 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д. 23А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100 000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GaramondC" w:cs="Times New Roman"/>
                <w:iCs/>
                <w:sz w:val="22"/>
                <w:szCs w:val="22"/>
                <w:lang w:eastAsia="ar-SA"/>
              </w:rPr>
              <w:t>20 000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5 000</w:t>
            </w:r>
          </w:p>
        </w:tc>
      </w:tr>
      <w:tr w:rsidR="008E0D5A" w:rsidRPr="008E0D5A" w:rsidTr="00413729">
        <w:tc>
          <w:tcPr>
            <w:tcW w:w="743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Земельный участок: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b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кадастровый номер </w:t>
            </w:r>
            <w:r w:rsidRPr="008E0D5A">
              <w:rPr>
                <w:rFonts w:eastAsia="Times New Roman" w:cs="Times New Roman"/>
                <w:bCs/>
                <w:sz w:val="22"/>
                <w:szCs w:val="22"/>
                <w:lang w:eastAsia="ar-SA"/>
              </w:rPr>
              <w:t>32:20:0380407:87;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категория земель: земли населённых пунктов;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bCs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разрешённое использование: для эксплуатации административного здания</w:t>
            </w:r>
            <w:r w:rsidRPr="008E0D5A">
              <w:rPr>
                <w:rFonts w:eastAsia="Times New Roman" w:cs="Times New Roman"/>
                <w:bCs/>
                <w:sz w:val="22"/>
                <w:szCs w:val="22"/>
                <w:lang w:eastAsia="ar-SA"/>
              </w:rPr>
              <w:t>; площадь 126,0 м</w:t>
            </w:r>
            <w:proofErr w:type="gramStart"/>
            <w:r w:rsidRPr="008E0D5A">
              <w:rPr>
                <w:rFonts w:eastAsia="Times New Roman" w:cs="Times New Roman"/>
                <w:bCs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Российская Федерация,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Брянская область, Почепский район, 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г. Почеп, пер. Октябрьский, </w:t>
            </w:r>
          </w:p>
          <w:p w:rsidR="008E0D5A" w:rsidRPr="008E0D5A" w:rsidRDefault="008E0D5A" w:rsidP="008E0D5A">
            <w:pPr>
              <w:suppressAutoHyphens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8E0D5A">
              <w:rPr>
                <w:rFonts w:eastAsia="Times New Roman" w:cs="Times New Roman"/>
                <w:sz w:val="22"/>
                <w:szCs w:val="22"/>
                <w:lang w:eastAsia="ar-SA"/>
              </w:rPr>
              <w:t>д. 23А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8E0D5A" w:rsidRPr="008E0D5A" w:rsidRDefault="008E0D5A" w:rsidP="008E0D5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</w:tbl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 w:val="22"/>
          <w:szCs w:val="22"/>
        </w:rPr>
      </w:pPr>
      <w:r w:rsidRPr="00017798">
        <w:rPr>
          <w:rFonts w:cs="Times New Roman"/>
          <w:sz w:val="22"/>
          <w:szCs w:val="22"/>
        </w:rPr>
        <w:t xml:space="preserve"> 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 w:val="22"/>
          <w:szCs w:val="22"/>
        </w:rPr>
      </w:pPr>
      <w:r w:rsidRPr="00017798">
        <w:rPr>
          <w:rFonts w:cs="Times New Roman"/>
          <w:sz w:val="22"/>
          <w:szCs w:val="22"/>
        </w:rPr>
        <w:t>Информационное сообщение о проведен</w:t>
      </w:r>
      <w:proofErr w:type="gramStart"/>
      <w:r w:rsidRPr="00017798">
        <w:rPr>
          <w:rFonts w:cs="Times New Roman"/>
          <w:sz w:val="22"/>
          <w:szCs w:val="22"/>
        </w:rPr>
        <w:t>ии ау</w:t>
      </w:r>
      <w:proofErr w:type="gramEnd"/>
      <w:r w:rsidRPr="00017798">
        <w:rPr>
          <w:rFonts w:cs="Times New Roman"/>
          <w:sz w:val="22"/>
          <w:szCs w:val="22"/>
        </w:rPr>
        <w:t xml:space="preserve">кциона  опубликовано  </w:t>
      </w:r>
      <w:r w:rsidR="008E0D5A" w:rsidRPr="008E0D5A">
        <w:rPr>
          <w:rFonts w:cs="Times New Roman"/>
          <w:sz w:val="22"/>
          <w:szCs w:val="22"/>
        </w:rPr>
        <w:t>16.11.2017</w:t>
      </w:r>
      <w:r w:rsidRPr="00017798">
        <w:rPr>
          <w:rFonts w:cs="Times New Roman"/>
          <w:sz w:val="22"/>
          <w:szCs w:val="22"/>
        </w:rPr>
        <w:t xml:space="preserve"> на официальном сайте торгов РФ </w:t>
      </w:r>
      <w:hyperlink r:id="rId6" w:history="1">
        <w:r w:rsidRPr="00017798">
          <w:rPr>
            <w:rStyle w:val="a3"/>
            <w:rFonts w:cs="Times New Roman"/>
            <w:sz w:val="22"/>
            <w:szCs w:val="22"/>
            <w:lang w:val="en-US"/>
          </w:rPr>
          <w:t>www</w:t>
        </w:r>
        <w:r w:rsidRPr="00017798">
          <w:rPr>
            <w:rStyle w:val="a3"/>
            <w:rFonts w:cs="Times New Roman"/>
            <w:sz w:val="22"/>
            <w:szCs w:val="22"/>
          </w:rPr>
          <w:t>.</w:t>
        </w:r>
        <w:r w:rsidRPr="00017798">
          <w:rPr>
            <w:rStyle w:val="a3"/>
            <w:rFonts w:cs="Times New Roman"/>
            <w:sz w:val="22"/>
            <w:szCs w:val="22"/>
            <w:lang w:val="en-US"/>
          </w:rPr>
          <w:t>torgi</w:t>
        </w:r>
        <w:r w:rsidRPr="00017798">
          <w:rPr>
            <w:rStyle w:val="a3"/>
            <w:rFonts w:cs="Times New Roman"/>
            <w:sz w:val="22"/>
            <w:szCs w:val="22"/>
          </w:rPr>
          <w:t>.</w:t>
        </w:r>
        <w:r w:rsidRPr="00017798">
          <w:rPr>
            <w:rStyle w:val="a3"/>
            <w:rFonts w:cs="Times New Roman"/>
            <w:sz w:val="22"/>
            <w:szCs w:val="22"/>
            <w:lang w:val="en-US"/>
          </w:rPr>
          <w:t>gov</w:t>
        </w:r>
        <w:r w:rsidRPr="00017798">
          <w:rPr>
            <w:rStyle w:val="a3"/>
            <w:rFonts w:cs="Times New Roman"/>
            <w:sz w:val="22"/>
            <w:szCs w:val="22"/>
          </w:rPr>
          <w:t>.</w:t>
        </w:r>
        <w:r w:rsidRPr="00017798">
          <w:rPr>
            <w:rStyle w:val="a3"/>
            <w:rFonts w:cs="Times New Roman"/>
            <w:sz w:val="22"/>
            <w:szCs w:val="22"/>
            <w:lang w:val="en-US"/>
          </w:rPr>
          <w:t>ru</w:t>
        </w:r>
      </w:hyperlink>
      <w:r w:rsidRPr="00017798">
        <w:rPr>
          <w:rFonts w:cs="Times New Roman"/>
          <w:sz w:val="22"/>
          <w:szCs w:val="22"/>
          <w:u w:val="single"/>
        </w:rPr>
        <w:t>,</w:t>
      </w:r>
      <w:r w:rsidRPr="00017798">
        <w:rPr>
          <w:rStyle w:val="a5"/>
          <w:rFonts w:eastAsia="GaramondC"/>
          <w:i w:val="0"/>
          <w:sz w:val="22"/>
          <w:szCs w:val="22"/>
        </w:rPr>
        <w:t xml:space="preserve"> на сайте администрации Почепского района </w:t>
      </w:r>
      <w:hyperlink r:id="rId7" w:history="1">
        <w:r w:rsidRPr="00017798">
          <w:rPr>
            <w:rStyle w:val="a3"/>
            <w:rFonts w:cs="Times New Roman"/>
            <w:sz w:val="22"/>
            <w:szCs w:val="22"/>
            <w:lang w:val="en-US"/>
          </w:rPr>
          <w:t>www</w:t>
        </w:r>
        <w:r w:rsidRPr="00017798">
          <w:rPr>
            <w:rStyle w:val="a3"/>
            <w:rFonts w:cs="Times New Roman"/>
            <w:sz w:val="22"/>
            <w:szCs w:val="22"/>
          </w:rPr>
          <w:t>.</w:t>
        </w:r>
        <w:r w:rsidRPr="00017798">
          <w:rPr>
            <w:rStyle w:val="a3"/>
            <w:rFonts w:cs="Times New Roman"/>
            <w:sz w:val="22"/>
            <w:szCs w:val="22"/>
            <w:lang w:val="en-US"/>
          </w:rPr>
          <w:t>admpochep</w:t>
        </w:r>
        <w:r w:rsidRPr="00017798">
          <w:rPr>
            <w:rStyle w:val="a3"/>
            <w:rFonts w:cs="Times New Roman"/>
            <w:sz w:val="22"/>
            <w:szCs w:val="22"/>
          </w:rPr>
          <w:t>.</w:t>
        </w:r>
        <w:proofErr w:type="spellStart"/>
        <w:r w:rsidRPr="00017798">
          <w:rPr>
            <w:rStyle w:val="a3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017798">
        <w:rPr>
          <w:rFonts w:cs="Times New Roman"/>
          <w:sz w:val="22"/>
          <w:szCs w:val="22"/>
        </w:rPr>
        <w:t xml:space="preserve">. 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 w:val="22"/>
          <w:szCs w:val="22"/>
        </w:rPr>
      </w:pPr>
      <w:r w:rsidRPr="00017798">
        <w:rPr>
          <w:rFonts w:cs="Times New Roman"/>
          <w:sz w:val="22"/>
          <w:szCs w:val="22"/>
        </w:rPr>
        <w:lastRenderedPageBreak/>
        <w:t xml:space="preserve">Процедура признания претендентов участниками аукциона проводилась комиссией </w:t>
      </w:r>
      <w:r w:rsidRPr="00017798">
        <w:rPr>
          <w:rStyle w:val="a5"/>
          <w:rFonts w:eastAsia="GaramondC"/>
          <w:i w:val="0"/>
          <w:sz w:val="22"/>
          <w:szCs w:val="22"/>
        </w:rPr>
        <w:t>по адресу организатора аукциона:</w:t>
      </w:r>
      <w:r w:rsidRPr="00017798">
        <w:rPr>
          <w:rFonts w:cs="Times New Roman"/>
          <w:sz w:val="22"/>
          <w:szCs w:val="22"/>
        </w:rPr>
        <w:t xml:space="preserve"> Брянская область, Почепский район, город Почеп, пл. Октябрьская, дом 3а </w:t>
      </w:r>
      <w:r w:rsidR="008E0D5A">
        <w:rPr>
          <w:rFonts w:cs="Times New Roman"/>
          <w:sz w:val="22"/>
          <w:szCs w:val="22"/>
        </w:rPr>
        <w:t>1</w:t>
      </w:r>
      <w:r w:rsidR="00C5488E">
        <w:rPr>
          <w:rFonts w:cs="Times New Roman"/>
          <w:sz w:val="22"/>
          <w:szCs w:val="22"/>
        </w:rPr>
        <w:t>5</w:t>
      </w:r>
      <w:r w:rsidRPr="00017798">
        <w:rPr>
          <w:rFonts w:cs="Times New Roman"/>
          <w:sz w:val="22"/>
          <w:szCs w:val="22"/>
        </w:rPr>
        <w:t xml:space="preserve"> декабря 201</w:t>
      </w:r>
      <w:r w:rsidR="008E0D5A">
        <w:rPr>
          <w:rFonts w:cs="Times New Roman"/>
          <w:sz w:val="22"/>
          <w:szCs w:val="22"/>
        </w:rPr>
        <w:t>7</w:t>
      </w:r>
      <w:r w:rsidRPr="00017798">
        <w:rPr>
          <w:rFonts w:cs="Times New Roman"/>
          <w:sz w:val="22"/>
          <w:szCs w:val="22"/>
        </w:rPr>
        <w:t xml:space="preserve"> в 10.00 час.</w:t>
      </w:r>
    </w:p>
    <w:p w:rsidR="00017798" w:rsidRPr="00017798" w:rsidRDefault="00017798" w:rsidP="00017798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ab/>
        <w:t xml:space="preserve">До окончания указанного в информационном сообщении о проведении аукциона по приватизации </w:t>
      </w:r>
      <w:proofErr w:type="gramStart"/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>объектов недвижимого имущества срока подачи заявок</w:t>
      </w:r>
      <w:proofErr w:type="gramEnd"/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 xml:space="preserve"> на участие в аукционе поступили заявки в письменной форме на бумажных носителях, что зафиксировано в Журнале регистрации заявок на участие в </w:t>
      </w:r>
      <w:r w:rsidR="001638BB">
        <w:rPr>
          <w:rFonts w:eastAsia="Times New Roman" w:cs="Times New Roman"/>
          <w:color w:val="000000"/>
          <w:sz w:val="22"/>
          <w:szCs w:val="22"/>
          <w:lang w:eastAsia="en-US"/>
        </w:rPr>
        <w:t>торгах по приватизации (продаже) муниципального имущества</w:t>
      </w: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>.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center"/>
        <w:outlineLvl w:val="0"/>
        <w:rPr>
          <w:rFonts w:eastAsia="Times New Roman" w:cs="Times New Roman"/>
          <w:color w:val="000000"/>
          <w:sz w:val="22"/>
          <w:szCs w:val="22"/>
          <w:lang w:eastAsia="en-US"/>
        </w:rPr>
      </w:pP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center"/>
        <w:outlineLvl w:val="0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>СВЕДЕНИЯ О ПРЕТЕНДЕНТАХ,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center"/>
        <w:outlineLvl w:val="0"/>
        <w:rPr>
          <w:rFonts w:eastAsia="Times New Roman" w:cs="Times New Roman"/>
          <w:color w:val="000000"/>
          <w:sz w:val="22"/>
          <w:szCs w:val="22"/>
          <w:lang w:eastAsia="en-US"/>
        </w:rPr>
      </w:pPr>
      <w:proofErr w:type="gramStart"/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>ПОДАВШИХ</w:t>
      </w:r>
      <w:proofErr w:type="gramEnd"/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 xml:space="preserve"> ЗАЯВКУ НА УЧАСТИЕ В АУКЦИОНЕ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center"/>
        <w:outlineLvl w:val="0"/>
        <w:rPr>
          <w:rFonts w:eastAsia="Times New Roman" w:cs="Times New Roman"/>
          <w:color w:val="000000"/>
          <w:sz w:val="22"/>
          <w:szCs w:val="22"/>
          <w:lang w:eastAsia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268"/>
        <w:gridCol w:w="2434"/>
        <w:gridCol w:w="2552"/>
        <w:gridCol w:w="1617"/>
      </w:tblGrid>
      <w:tr w:rsidR="00017798" w:rsidRPr="00017798" w:rsidTr="00413729">
        <w:trPr>
          <w:trHeight w:val="201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17798">
              <w:rPr>
                <w:rFonts w:cs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017798">
              <w:rPr>
                <w:rFonts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98" w:rsidRPr="00017798" w:rsidRDefault="00017798" w:rsidP="004137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Наименование претендента  (для  юридического лица), фамилия, имя, отчество    претендента </w:t>
            </w:r>
            <w:r w:rsidRPr="00017798">
              <w:rPr>
                <w:rFonts w:cs="Times New Roman"/>
                <w:color w:val="000000"/>
                <w:sz w:val="22"/>
                <w:szCs w:val="22"/>
                <w:lang w:eastAsia="en-US"/>
              </w:rPr>
              <w:t>(</w:t>
            </w: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для физического лица)    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Место нахождения претендента  (для          юридического лица),</w:t>
            </w:r>
          </w:p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адрес проживания </w:t>
            </w:r>
            <w:r w:rsidRPr="00017798">
              <w:rPr>
                <w:rFonts w:cs="Times New Roman"/>
                <w:color w:val="000000"/>
                <w:sz w:val="22"/>
                <w:szCs w:val="22"/>
                <w:lang w:eastAsia="en-US"/>
              </w:rPr>
              <w:t>(</w:t>
            </w: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для физического лица)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Реквизиты (для юридического лица),</w:t>
            </w:r>
          </w:p>
          <w:p w:rsidR="00017798" w:rsidRPr="00017798" w:rsidRDefault="00017798" w:rsidP="0041372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паспортные данные</w:t>
            </w:r>
            <w:r w:rsidRPr="00017798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                  (</w:t>
            </w: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для физического лица)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Дата и время поступления заявки</w:t>
            </w:r>
          </w:p>
        </w:tc>
      </w:tr>
      <w:tr w:rsidR="00017798" w:rsidRPr="00017798" w:rsidTr="00413729">
        <w:trPr>
          <w:trHeight w:val="429"/>
          <w:jc w:val="center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Лот №1</w:t>
            </w:r>
          </w:p>
        </w:tc>
      </w:tr>
      <w:tr w:rsidR="00017798" w:rsidRPr="00017798" w:rsidTr="00681950">
        <w:trPr>
          <w:trHeight w:val="41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68195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8195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Заявок не поступило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017798" w:rsidRPr="00017798" w:rsidTr="00413729">
        <w:trPr>
          <w:trHeight w:val="333"/>
          <w:jc w:val="center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>Лот №2</w:t>
            </w:r>
          </w:p>
        </w:tc>
      </w:tr>
      <w:tr w:rsidR="00017798" w:rsidRPr="00017798" w:rsidTr="00413729">
        <w:trPr>
          <w:trHeight w:val="333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8195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1D0796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Шестакова Татьяна Николаевна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1D0796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1D0796">
              <w:rPr>
                <w:sz w:val="22"/>
                <w:szCs w:val="22"/>
              </w:rPr>
              <w:t xml:space="preserve">243400, Брянская область, </w:t>
            </w:r>
            <w:r>
              <w:rPr>
                <w:sz w:val="22"/>
                <w:szCs w:val="22"/>
              </w:rPr>
              <w:t xml:space="preserve">Почепский район, </w:t>
            </w:r>
            <w:r w:rsidRPr="001D0796">
              <w:rPr>
                <w:sz w:val="22"/>
                <w:szCs w:val="22"/>
              </w:rPr>
              <w:t>г. Почеп, пер. Больничный, д. 7-а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96" w:rsidRDefault="001D0796" w:rsidP="001D079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D0796">
              <w:rPr>
                <w:sz w:val="22"/>
                <w:szCs w:val="22"/>
              </w:rPr>
              <w:t xml:space="preserve">паспорт </w:t>
            </w:r>
            <w:r>
              <w:rPr>
                <w:sz w:val="22"/>
                <w:szCs w:val="22"/>
              </w:rPr>
              <w:t>15 08  № 747611 выдан</w:t>
            </w:r>
            <w:r w:rsidRPr="001D0796">
              <w:rPr>
                <w:sz w:val="22"/>
                <w:szCs w:val="22"/>
              </w:rPr>
              <w:t xml:space="preserve"> 17.03.2009 межрайонным отделом УФМС России </w:t>
            </w:r>
          </w:p>
          <w:p w:rsidR="001D0796" w:rsidRDefault="001D0796" w:rsidP="001D079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D0796">
              <w:rPr>
                <w:sz w:val="22"/>
                <w:szCs w:val="22"/>
              </w:rPr>
              <w:t xml:space="preserve">по Брянской области </w:t>
            </w:r>
          </w:p>
          <w:p w:rsidR="001D0796" w:rsidRDefault="001D0796" w:rsidP="001D079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D0796">
              <w:rPr>
                <w:sz w:val="22"/>
                <w:szCs w:val="22"/>
              </w:rPr>
              <w:t xml:space="preserve">в городе Почепе </w:t>
            </w:r>
          </w:p>
          <w:p w:rsidR="001D0796" w:rsidRDefault="001D0796" w:rsidP="001D079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D0796">
              <w:rPr>
                <w:sz w:val="22"/>
                <w:szCs w:val="22"/>
              </w:rPr>
              <w:t xml:space="preserve">код подразделения </w:t>
            </w:r>
          </w:p>
          <w:p w:rsidR="00017798" w:rsidRPr="00017798" w:rsidRDefault="001D0796" w:rsidP="001D079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D0796">
              <w:rPr>
                <w:sz w:val="22"/>
                <w:szCs w:val="22"/>
              </w:rPr>
              <w:t>320-024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4C" w:rsidRPr="00017798" w:rsidRDefault="0026264C" w:rsidP="0026264C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cs="Times New Roman"/>
                <w:sz w:val="22"/>
                <w:szCs w:val="22"/>
                <w:lang w:eastAsia="en-US"/>
              </w:rPr>
              <w:t>1</w:t>
            </w:r>
            <w:r w:rsidRPr="00017798">
              <w:rPr>
                <w:rFonts w:cs="Times New Roman"/>
                <w:sz w:val="22"/>
                <w:szCs w:val="22"/>
                <w:lang w:eastAsia="en-US"/>
              </w:rPr>
              <w:t>.12.201</w:t>
            </w:r>
            <w:r>
              <w:rPr>
                <w:rFonts w:cs="Times New Roman"/>
                <w:sz w:val="22"/>
                <w:szCs w:val="22"/>
                <w:lang w:eastAsia="en-US"/>
              </w:rPr>
              <w:t>7</w:t>
            </w:r>
          </w:p>
          <w:p w:rsidR="00017798" w:rsidRPr="00017798" w:rsidRDefault="0026264C" w:rsidP="0026264C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 xml:space="preserve">16 ч. </w:t>
            </w:r>
            <w:r>
              <w:rPr>
                <w:rFonts w:cs="Times New Roman"/>
                <w:sz w:val="22"/>
                <w:szCs w:val="22"/>
                <w:lang w:eastAsia="en-US"/>
              </w:rPr>
              <w:t>47</w:t>
            </w:r>
            <w:r w:rsidRPr="00017798">
              <w:rPr>
                <w:rFonts w:cs="Times New Roman"/>
                <w:sz w:val="22"/>
                <w:szCs w:val="22"/>
                <w:lang w:eastAsia="en-US"/>
              </w:rPr>
              <w:t xml:space="preserve"> мин.</w:t>
            </w:r>
          </w:p>
        </w:tc>
      </w:tr>
      <w:tr w:rsidR="00017798" w:rsidRPr="00017798" w:rsidTr="00413729">
        <w:trPr>
          <w:trHeight w:val="333"/>
          <w:jc w:val="center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>Лот №3</w:t>
            </w:r>
          </w:p>
        </w:tc>
      </w:tr>
      <w:tr w:rsidR="00017798" w:rsidRPr="00017798" w:rsidTr="00413729">
        <w:trPr>
          <w:trHeight w:val="333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8195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8195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Заявок не поступило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017798" w:rsidRPr="00017798" w:rsidTr="00413729">
        <w:trPr>
          <w:trHeight w:val="333"/>
          <w:jc w:val="center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>Лот №4</w:t>
            </w:r>
          </w:p>
        </w:tc>
      </w:tr>
      <w:tr w:rsidR="00017798" w:rsidRPr="00017798" w:rsidTr="00413729">
        <w:trPr>
          <w:trHeight w:val="333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8195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8195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Рубина Галина</w:t>
            </w:r>
            <w:r w:rsidR="00017798" w:rsidRPr="00017798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60" w:rsidRDefault="00017798" w:rsidP="006B026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</w:rPr>
            </w:pPr>
            <w:r w:rsidRPr="00017798">
              <w:rPr>
                <w:rFonts w:cs="Times New Roman"/>
                <w:sz w:val="22"/>
                <w:szCs w:val="22"/>
              </w:rPr>
              <w:t>2434</w:t>
            </w:r>
            <w:r w:rsidR="00681950">
              <w:rPr>
                <w:rFonts w:cs="Times New Roman"/>
                <w:sz w:val="22"/>
                <w:szCs w:val="22"/>
              </w:rPr>
              <w:t>45</w:t>
            </w:r>
            <w:r w:rsidRPr="00017798">
              <w:rPr>
                <w:rFonts w:cs="Times New Roman"/>
                <w:sz w:val="22"/>
                <w:szCs w:val="22"/>
              </w:rPr>
              <w:t>, Брянская область, Почеп</w:t>
            </w:r>
            <w:r w:rsidR="006B0260">
              <w:rPr>
                <w:rFonts w:cs="Times New Roman"/>
                <w:sz w:val="22"/>
                <w:szCs w:val="22"/>
              </w:rPr>
              <w:t>ский район, с. Витовка</w:t>
            </w:r>
            <w:r w:rsidRPr="00017798"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017798" w:rsidRPr="00017798" w:rsidRDefault="006B0260" w:rsidP="006B026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</w:rPr>
              <w:t>ул. Садовая</w:t>
            </w:r>
            <w:r w:rsidR="00017798" w:rsidRPr="00017798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д.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60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7798">
              <w:rPr>
                <w:sz w:val="22"/>
                <w:szCs w:val="22"/>
              </w:rPr>
              <w:t>паспорт 15 0</w:t>
            </w:r>
            <w:r w:rsidR="006B0260">
              <w:rPr>
                <w:sz w:val="22"/>
                <w:szCs w:val="22"/>
              </w:rPr>
              <w:t>4</w:t>
            </w:r>
            <w:r w:rsidRPr="00017798">
              <w:rPr>
                <w:sz w:val="22"/>
                <w:szCs w:val="22"/>
              </w:rPr>
              <w:t xml:space="preserve">  </w:t>
            </w:r>
            <w:r w:rsidR="001D0796">
              <w:rPr>
                <w:sz w:val="22"/>
                <w:szCs w:val="22"/>
              </w:rPr>
              <w:t>№</w:t>
            </w:r>
            <w:r w:rsidR="006B0260">
              <w:rPr>
                <w:sz w:val="22"/>
                <w:szCs w:val="22"/>
              </w:rPr>
              <w:t>378532</w:t>
            </w:r>
            <w:r w:rsidRPr="00017798">
              <w:rPr>
                <w:sz w:val="22"/>
                <w:szCs w:val="22"/>
              </w:rPr>
              <w:t xml:space="preserve"> выдан 1</w:t>
            </w:r>
            <w:r w:rsidR="006B0260">
              <w:rPr>
                <w:sz w:val="22"/>
                <w:szCs w:val="22"/>
              </w:rPr>
              <w:t>2</w:t>
            </w:r>
            <w:r w:rsidRPr="00017798">
              <w:rPr>
                <w:sz w:val="22"/>
                <w:szCs w:val="22"/>
              </w:rPr>
              <w:t>.0</w:t>
            </w:r>
            <w:r w:rsidR="006B0260">
              <w:rPr>
                <w:sz w:val="22"/>
                <w:szCs w:val="22"/>
              </w:rPr>
              <w:t>7</w:t>
            </w:r>
            <w:r w:rsidRPr="00017798">
              <w:rPr>
                <w:sz w:val="22"/>
                <w:szCs w:val="22"/>
              </w:rPr>
              <w:t>.200</w:t>
            </w:r>
            <w:r w:rsidR="006B0260">
              <w:rPr>
                <w:sz w:val="22"/>
                <w:szCs w:val="22"/>
              </w:rPr>
              <w:t>5</w:t>
            </w:r>
            <w:r w:rsidRPr="00017798">
              <w:rPr>
                <w:sz w:val="22"/>
                <w:szCs w:val="22"/>
              </w:rPr>
              <w:t xml:space="preserve"> отделом </w:t>
            </w:r>
            <w:r w:rsidR="006B0260">
              <w:rPr>
                <w:sz w:val="22"/>
                <w:szCs w:val="22"/>
              </w:rPr>
              <w:t xml:space="preserve">внутренних дел Почепского района </w:t>
            </w:r>
            <w:r w:rsidRPr="00017798">
              <w:rPr>
                <w:sz w:val="22"/>
                <w:szCs w:val="22"/>
              </w:rPr>
              <w:t>Брянской области</w:t>
            </w:r>
            <w:r w:rsidR="006B0260">
              <w:rPr>
                <w:sz w:val="22"/>
                <w:szCs w:val="22"/>
              </w:rPr>
              <w:t>,</w:t>
            </w:r>
            <w:r w:rsidRPr="00017798">
              <w:rPr>
                <w:sz w:val="22"/>
                <w:szCs w:val="22"/>
              </w:rPr>
              <w:t xml:space="preserve"> </w:t>
            </w:r>
          </w:p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7798">
              <w:rPr>
                <w:sz w:val="22"/>
                <w:szCs w:val="22"/>
              </w:rPr>
              <w:t xml:space="preserve">код подразделения </w:t>
            </w:r>
          </w:p>
          <w:p w:rsidR="00017798" w:rsidRPr="00017798" w:rsidRDefault="00017798" w:rsidP="006B026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sz w:val="22"/>
                <w:szCs w:val="22"/>
              </w:rPr>
              <w:t>32</w:t>
            </w:r>
            <w:r w:rsidR="006B0260">
              <w:rPr>
                <w:sz w:val="22"/>
                <w:szCs w:val="22"/>
              </w:rPr>
              <w:t>2</w:t>
            </w:r>
            <w:r w:rsidRPr="00017798">
              <w:rPr>
                <w:sz w:val="22"/>
                <w:szCs w:val="22"/>
              </w:rPr>
              <w:t>-024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B026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2</w:t>
            </w:r>
            <w:r w:rsidR="00017798" w:rsidRPr="00017798">
              <w:rPr>
                <w:rFonts w:cs="Times New Roman"/>
                <w:sz w:val="22"/>
                <w:szCs w:val="22"/>
                <w:lang w:eastAsia="en-US"/>
              </w:rPr>
              <w:t>8.1</w:t>
            </w:r>
            <w:r>
              <w:rPr>
                <w:rFonts w:cs="Times New Roman"/>
                <w:sz w:val="22"/>
                <w:szCs w:val="22"/>
                <w:lang w:eastAsia="en-US"/>
              </w:rPr>
              <w:t>1</w:t>
            </w:r>
            <w:r w:rsidR="00017798" w:rsidRPr="00017798">
              <w:rPr>
                <w:rFonts w:cs="Times New Roman"/>
                <w:sz w:val="22"/>
                <w:szCs w:val="22"/>
                <w:lang w:eastAsia="en-US"/>
              </w:rPr>
              <w:t>.201</w:t>
            </w:r>
            <w:r>
              <w:rPr>
                <w:rFonts w:cs="Times New Roman"/>
                <w:sz w:val="22"/>
                <w:szCs w:val="22"/>
                <w:lang w:eastAsia="en-US"/>
              </w:rPr>
              <w:t>7</w:t>
            </w:r>
          </w:p>
          <w:p w:rsidR="00017798" w:rsidRPr="00017798" w:rsidRDefault="00017798" w:rsidP="006B026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>1</w:t>
            </w:r>
            <w:r w:rsidR="006B0260">
              <w:rPr>
                <w:rFonts w:cs="Times New Roman"/>
                <w:sz w:val="22"/>
                <w:szCs w:val="22"/>
                <w:lang w:eastAsia="en-US"/>
              </w:rPr>
              <w:t>0</w:t>
            </w:r>
            <w:r w:rsidRPr="00017798">
              <w:rPr>
                <w:rFonts w:cs="Times New Roman"/>
                <w:sz w:val="22"/>
                <w:szCs w:val="22"/>
                <w:lang w:eastAsia="en-US"/>
              </w:rPr>
              <w:t xml:space="preserve"> ч. </w:t>
            </w:r>
            <w:r w:rsidR="006B0260">
              <w:rPr>
                <w:rFonts w:cs="Times New Roman"/>
                <w:sz w:val="22"/>
                <w:szCs w:val="22"/>
                <w:lang w:eastAsia="en-US"/>
              </w:rPr>
              <w:t>20</w:t>
            </w:r>
            <w:r w:rsidRPr="00017798">
              <w:rPr>
                <w:rFonts w:cs="Times New Roman"/>
                <w:sz w:val="22"/>
                <w:szCs w:val="22"/>
                <w:lang w:eastAsia="en-US"/>
              </w:rPr>
              <w:t xml:space="preserve"> мин.</w:t>
            </w:r>
          </w:p>
        </w:tc>
      </w:tr>
      <w:tr w:rsidR="00017798" w:rsidRPr="00017798" w:rsidTr="00C5488E">
        <w:trPr>
          <w:trHeight w:val="1735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8195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B026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6B0260">
              <w:rPr>
                <w:sz w:val="22"/>
                <w:szCs w:val="22"/>
              </w:rPr>
              <w:t>Ермоленко Татьяна Андреевна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6B0260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proofErr w:type="gramStart"/>
            <w:r w:rsidRPr="006B0260">
              <w:rPr>
                <w:rFonts w:cs="Times New Roman"/>
                <w:sz w:val="22"/>
                <w:szCs w:val="22"/>
              </w:rPr>
              <w:t>241029, Брянская область, г. Брянск, ул. Кутузова, д. 44, кв. 65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60" w:rsidRDefault="00017798" w:rsidP="006B02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7798">
              <w:rPr>
                <w:sz w:val="22"/>
                <w:szCs w:val="22"/>
              </w:rPr>
              <w:t xml:space="preserve">паспорт </w:t>
            </w:r>
            <w:r w:rsidR="006B0260" w:rsidRPr="006B0260">
              <w:rPr>
                <w:sz w:val="22"/>
                <w:szCs w:val="22"/>
              </w:rPr>
              <w:t xml:space="preserve">15 06  № 558326 выданный 26.02.2007 Отделом внутренних дел Почепского района Брянской области, </w:t>
            </w:r>
          </w:p>
          <w:p w:rsidR="006D4CA2" w:rsidRDefault="006B0260" w:rsidP="006B02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B0260">
              <w:rPr>
                <w:sz w:val="22"/>
                <w:szCs w:val="22"/>
              </w:rPr>
              <w:t xml:space="preserve">код подразделения </w:t>
            </w:r>
          </w:p>
          <w:p w:rsidR="00017798" w:rsidRPr="00017798" w:rsidRDefault="006B0260" w:rsidP="006B0260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6B0260">
              <w:rPr>
                <w:sz w:val="22"/>
                <w:szCs w:val="22"/>
              </w:rPr>
              <w:t>322-024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8" w:rsidRPr="00017798" w:rsidRDefault="00017798" w:rsidP="00413729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>1</w:t>
            </w:r>
            <w:r w:rsidR="005542AA">
              <w:rPr>
                <w:rFonts w:cs="Times New Roman"/>
                <w:sz w:val="22"/>
                <w:szCs w:val="22"/>
                <w:lang w:eastAsia="en-US"/>
              </w:rPr>
              <w:t>1</w:t>
            </w:r>
            <w:r w:rsidRPr="00017798">
              <w:rPr>
                <w:rFonts w:cs="Times New Roman"/>
                <w:sz w:val="22"/>
                <w:szCs w:val="22"/>
                <w:lang w:eastAsia="en-US"/>
              </w:rPr>
              <w:t>.12.201</w:t>
            </w:r>
            <w:r w:rsidR="005542AA">
              <w:rPr>
                <w:rFonts w:cs="Times New Roman"/>
                <w:sz w:val="22"/>
                <w:szCs w:val="22"/>
                <w:lang w:eastAsia="en-US"/>
              </w:rPr>
              <w:t>7</w:t>
            </w:r>
          </w:p>
          <w:p w:rsidR="00017798" w:rsidRPr="00017798" w:rsidRDefault="00017798" w:rsidP="005542A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2"/>
                <w:szCs w:val="22"/>
                <w:lang w:eastAsia="en-US"/>
              </w:rPr>
            </w:pPr>
            <w:r w:rsidRPr="00017798">
              <w:rPr>
                <w:rFonts w:cs="Times New Roman"/>
                <w:sz w:val="22"/>
                <w:szCs w:val="22"/>
                <w:lang w:eastAsia="en-US"/>
              </w:rPr>
              <w:t xml:space="preserve">16 ч. </w:t>
            </w:r>
            <w:r w:rsidR="005542AA">
              <w:rPr>
                <w:rFonts w:cs="Times New Roman"/>
                <w:sz w:val="22"/>
                <w:szCs w:val="22"/>
                <w:lang w:eastAsia="en-US"/>
              </w:rPr>
              <w:t>35</w:t>
            </w:r>
            <w:r w:rsidRPr="00017798">
              <w:rPr>
                <w:rFonts w:cs="Times New Roman"/>
                <w:sz w:val="22"/>
                <w:szCs w:val="22"/>
                <w:lang w:eastAsia="en-US"/>
              </w:rPr>
              <w:t xml:space="preserve"> мин.</w:t>
            </w:r>
          </w:p>
        </w:tc>
      </w:tr>
    </w:tbl>
    <w:p w:rsidR="00017798" w:rsidRPr="00017798" w:rsidRDefault="00017798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ab/>
      </w:r>
    </w:p>
    <w:p w:rsidR="00017798" w:rsidRPr="00017798" w:rsidRDefault="00017798" w:rsidP="0026264C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ab/>
      </w:r>
    </w:p>
    <w:p w:rsidR="00017798" w:rsidRDefault="00017798" w:rsidP="00017798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ab/>
        <w:t xml:space="preserve">Все    документы,    необходимые    для    участия    в    аукционе,    указанные    в информационном сообщении, </w:t>
      </w:r>
      <w:r w:rsidR="005542AA">
        <w:rPr>
          <w:rFonts w:eastAsia="Times New Roman" w:cs="Times New Roman"/>
          <w:color w:val="000000"/>
          <w:sz w:val="22"/>
          <w:szCs w:val="22"/>
          <w:lang w:eastAsia="en-US"/>
        </w:rPr>
        <w:t xml:space="preserve">претендентами </w:t>
      </w: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>представлены.</w:t>
      </w:r>
    </w:p>
    <w:p w:rsidR="00411D17" w:rsidRPr="00017798" w:rsidRDefault="00411D17" w:rsidP="00017798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en-US"/>
        </w:rPr>
      </w:pPr>
      <w:r>
        <w:rPr>
          <w:rFonts w:eastAsia="Times New Roman" w:cs="Times New Roman"/>
          <w:color w:val="000000"/>
          <w:sz w:val="22"/>
          <w:szCs w:val="22"/>
          <w:lang w:eastAsia="en-US"/>
        </w:rPr>
        <w:tab/>
        <w:t>Отозванных заявок не имеется.</w:t>
      </w:r>
    </w:p>
    <w:p w:rsidR="00017798" w:rsidRPr="00017798" w:rsidRDefault="00017798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ab/>
      </w:r>
    </w:p>
    <w:p w:rsidR="0026264C" w:rsidRPr="00411D17" w:rsidRDefault="00017798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u w:val="single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ab/>
      </w:r>
      <w:r w:rsidRPr="00411D17">
        <w:rPr>
          <w:rFonts w:eastAsia="Times New Roman" w:cs="Times New Roman"/>
          <w:color w:val="000000"/>
          <w:sz w:val="22"/>
          <w:szCs w:val="22"/>
          <w:u w:val="single"/>
          <w:lang w:eastAsia="en-US"/>
        </w:rPr>
        <w:t xml:space="preserve">Комиссией   принято   решение:   </w:t>
      </w:r>
    </w:p>
    <w:p w:rsidR="00017798" w:rsidRPr="00017798" w:rsidRDefault="0026264C" w:rsidP="0026264C">
      <w:pPr>
        <w:shd w:val="clear" w:color="auto" w:fill="FFFFFF"/>
        <w:autoSpaceDE w:val="0"/>
        <w:autoSpaceDN w:val="0"/>
        <w:adjustRightInd w:val="0"/>
        <w:ind w:firstLine="708"/>
        <w:rPr>
          <w:rFonts w:eastAsia="Times New Roman" w:cs="Times New Roman"/>
          <w:color w:val="000000"/>
          <w:sz w:val="22"/>
          <w:szCs w:val="22"/>
          <w:lang w:eastAsia="en-US"/>
        </w:rPr>
      </w:pPr>
      <w:r>
        <w:rPr>
          <w:rFonts w:eastAsia="Times New Roman" w:cs="Times New Roman"/>
          <w:color w:val="000000"/>
          <w:sz w:val="22"/>
          <w:szCs w:val="22"/>
          <w:lang w:eastAsia="en-US"/>
        </w:rPr>
        <w:lastRenderedPageBreak/>
        <w:t>1. П</w:t>
      </w:r>
      <w:r w:rsidR="00017798" w:rsidRPr="00017798">
        <w:rPr>
          <w:rFonts w:eastAsia="Times New Roman" w:cs="Times New Roman"/>
          <w:color w:val="000000"/>
          <w:sz w:val="22"/>
          <w:szCs w:val="22"/>
          <w:lang w:eastAsia="en-US"/>
        </w:rPr>
        <w:t>ризнать   участниками   аукциона   следующих претендентов, подавших заявки на участие в аукционе: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>- по лоту №</w:t>
      </w:r>
      <w:r w:rsidR="005542AA">
        <w:rPr>
          <w:rFonts w:eastAsia="Times New Roman" w:cs="Times New Roman"/>
          <w:color w:val="000000"/>
          <w:sz w:val="22"/>
          <w:szCs w:val="22"/>
          <w:lang w:eastAsia="en-US"/>
        </w:rPr>
        <w:t>4</w:t>
      </w: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>:</w:t>
      </w:r>
    </w:p>
    <w:p w:rsidR="00017798" w:rsidRPr="00017798" w:rsidRDefault="00017798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 w:val="22"/>
          <w:szCs w:val="22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 xml:space="preserve">- </w:t>
      </w:r>
      <w:r w:rsidR="005542AA" w:rsidRPr="005542AA">
        <w:rPr>
          <w:sz w:val="22"/>
          <w:szCs w:val="22"/>
        </w:rPr>
        <w:t>Рубина Галина Николаевна</w:t>
      </w:r>
      <w:r w:rsidRPr="00017798">
        <w:rPr>
          <w:rFonts w:cs="Times New Roman"/>
          <w:sz w:val="22"/>
          <w:szCs w:val="22"/>
        </w:rPr>
        <w:t>;</w:t>
      </w:r>
    </w:p>
    <w:p w:rsidR="00017798" w:rsidRPr="00017798" w:rsidRDefault="00017798" w:rsidP="00017798">
      <w:pPr>
        <w:autoSpaceDE w:val="0"/>
        <w:autoSpaceDN w:val="0"/>
        <w:adjustRightInd w:val="0"/>
        <w:outlineLvl w:val="0"/>
        <w:rPr>
          <w:rFonts w:cs="Times New Roman"/>
          <w:sz w:val="22"/>
          <w:szCs w:val="22"/>
        </w:rPr>
      </w:pPr>
      <w:r w:rsidRPr="00017798">
        <w:rPr>
          <w:rFonts w:cs="Times New Roman"/>
          <w:sz w:val="22"/>
          <w:szCs w:val="22"/>
        </w:rPr>
        <w:tab/>
        <w:t xml:space="preserve">- </w:t>
      </w:r>
      <w:r w:rsidR="005542AA" w:rsidRPr="005542AA">
        <w:rPr>
          <w:sz w:val="22"/>
          <w:szCs w:val="22"/>
        </w:rPr>
        <w:t>Ермоленко Татьяна Андреевна</w:t>
      </w:r>
      <w:r w:rsidR="005542AA">
        <w:rPr>
          <w:sz w:val="22"/>
          <w:szCs w:val="22"/>
        </w:rPr>
        <w:t>.</w:t>
      </w:r>
    </w:p>
    <w:p w:rsidR="00017798" w:rsidRPr="00017798" w:rsidRDefault="00017798" w:rsidP="005542AA">
      <w:pPr>
        <w:autoSpaceDE w:val="0"/>
        <w:autoSpaceDN w:val="0"/>
        <w:adjustRightInd w:val="0"/>
        <w:outlineLvl w:val="0"/>
        <w:rPr>
          <w:rFonts w:cs="Times New Roman"/>
          <w:sz w:val="22"/>
          <w:szCs w:val="22"/>
          <w:lang w:eastAsia="en-US"/>
        </w:rPr>
      </w:pPr>
      <w:r w:rsidRPr="00017798">
        <w:rPr>
          <w:rFonts w:cs="Times New Roman"/>
          <w:sz w:val="22"/>
          <w:szCs w:val="22"/>
        </w:rPr>
        <w:tab/>
      </w:r>
    </w:p>
    <w:p w:rsidR="00017798" w:rsidRDefault="00017798" w:rsidP="00DD023B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ab/>
      </w:r>
      <w:r w:rsidR="0026264C">
        <w:rPr>
          <w:rFonts w:eastAsia="Times New Roman" w:cs="Times New Roman"/>
          <w:color w:val="000000"/>
          <w:sz w:val="22"/>
          <w:szCs w:val="22"/>
          <w:lang w:eastAsia="en-US"/>
        </w:rPr>
        <w:t>2. Отказать в допуске к участию в аукционе по лоту №2 Шестаковой Татьяне Николаевне, в связи с тем</w:t>
      </w:r>
      <w:r w:rsidR="00812D4A">
        <w:rPr>
          <w:rFonts w:eastAsia="Times New Roman" w:cs="Times New Roman"/>
          <w:color w:val="000000"/>
          <w:sz w:val="22"/>
          <w:szCs w:val="22"/>
          <w:lang w:eastAsia="en-US"/>
        </w:rPr>
        <w:t xml:space="preserve">, что в установленный в информационном сообщении срок не поступил задаток на счёт </w:t>
      </w:r>
      <w:r w:rsidR="00411D17">
        <w:rPr>
          <w:rFonts w:eastAsia="Times New Roman" w:cs="Times New Roman"/>
          <w:color w:val="000000"/>
          <w:sz w:val="22"/>
          <w:szCs w:val="22"/>
          <w:lang w:eastAsia="en-US"/>
        </w:rPr>
        <w:t>организатора аукциона.</w:t>
      </w:r>
      <w:r w:rsidR="00DD023B">
        <w:rPr>
          <w:rFonts w:eastAsia="Times New Roman" w:cs="Times New Roman"/>
          <w:color w:val="000000"/>
          <w:sz w:val="22"/>
          <w:szCs w:val="22"/>
          <w:lang w:eastAsia="en-US"/>
        </w:rPr>
        <w:t xml:space="preserve"> Возвратить </w:t>
      </w:r>
      <w:r w:rsidR="00DD023B">
        <w:rPr>
          <w:rFonts w:eastAsia="Times New Roman" w:cs="Times New Roman"/>
          <w:color w:val="000000"/>
          <w:sz w:val="22"/>
          <w:szCs w:val="22"/>
          <w:lang w:eastAsia="en-US"/>
        </w:rPr>
        <w:t>Шестаковой Т</w:t>
      </w:r>
      <w:r w:rsidR="00DD023B">
        <w:rPr>
          <w:rFonts w:eastAsia="Times New Roman" w:cs="Times New Roman"/>
          <w:color w:val="000000"/>
          <w:sz w:val="22"/>
          <w:szCs w:val="22"/>
          <w:lang w:eastAsia="en-US"/>
        </w:rPr>
        <w:t>.Н. сумму внесённого задатка в течение 5 календарных дней со дня подписания настоящего протокола</w:t>
      </w:r>
      <w:bookmarkStart w:id="0" w:name="_GoBack"/>
      <w:bookmarkEnd w:id="0"/>
      <w:r w:rsidR="00DD023B">
        <w:rPr>
          <w:rFonts w:eastAsia="Times New Roman" w:cs="Times New Roman"/>
          <w:color w:val="000000"/>
          <w:sz w:val="22"/>
          <w:szCs w:val="22"/>
          <w:lang w:eastAsia="en-US"/>
        </w:rPr>
        <w:t>.</w:t>
      </w:r>
    </w:p>
    <w:p w:rsidR="00411D17" w:rsidRDefault="00411D17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</w:p>
    <w:p w:rsidR="00411D17" w:rsidRDefault="00411D17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  <w:r>
        <w:rPr>
          <w:rFonts w:eastAsia="Times New Roman" w:cs="Times New Roman"/>
          <w:color w:val="000000"/>
          <w:sz w:val="22"/>
          <w:szCs w:val="22"/>
          <w:lang w:eastAsia="en-US"/>
        </w:rPr>
        <w:tab/>
        <w:t>3. Признать аукцион по лотам №№ 1,2,3 не состоявшимся.</w:t>
      </w:r>
    </w:p>
    <w:p w:rsidR="0026264C" w:rsidRPr="00017798" w:rsidRDefault="0026264C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</w:p>
    <w:p w:rsidR="00411D17" w:rsidRDefault="00017798" w:rsidP="00411D17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ab/>
      </w:r>
      <w:r w:rsidR="00411D17">
        <w:rPr>
          <w:rFonts w:eastAsia="Times New Roman" w:cs="Times New Roman"/>
          <w:color w:val="000000"/>
          <w:sz w:val="22"/>
          <w:szCs w:val="22"/>
          <w:lang w:eastAsia="en-US"/>
        </w:rPr>
        <w:t xml:space="preserve">4. </w:t>
      </w: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>Уведомить претендентов</w:t>
      </w:r>
      <w:r w:rsidR="00411D17">
        <w:rPr>
          <w:rFonts w:eastAsia="Times New Roman" w:cs="Times New Roman"/>
          <w:color w:val="000000"/>
          <w:sz w:val="22"/>
          <w:szCs w:val="22"/>
          <w:lang w:eastAsia="en-US"/>
        </w:rPr>
        <w:t>,</w:t>
      </w: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 xml:space="preserve"> </w:t>
      </w:r>
      <w:r w:rsidR="00411D17" w:rsidRPr="00411D17">
        <w:rPr>
          <w:rFonts w:eastAsia="Times New Roman" w:cs="Times New Roman"/>
          <w:color w:val="000000"/>
          <w:sz w:val="22"/>
          <w:szCs w:val="22"/>
          <w:lang w:eastAsia="en-US"/>
        </w:rPr>
        <w:t>признанны</w:t>
      </w:r>
      <w:r w:rsidR="00411D17">
        <w:rPr>
          <w:rFonts w:eastAsia="Times New Roman" w:cs="Times New Roman"/>
          <w:color w:val="000000"/>
          <w:sz w:val="22"/>
          <w:szCs w:val="22"/>
          <w:lang w:eastAsia="en-US"/>
        </w:rPr>
        <w:t>х</w:t>
      </w:r>
      <w:r w:rsidR="00411D17" w:rsidRPr="00411D17">
        <w:rPr>
          <w:rFonts w:eastAsia="Times New Roman" w:cs="Times New Roman"/>
          <w:color w:val="000000"/>
          <w:sz w:val="22"/>
          <w:szCs w:val="22"/>
          <w:lang w:eastAsia="en-US"/>
        </w:rPr>
        <w:t xml:space="preserve"> участниками аукциона и претендент</w:t>
      </w:r>
      <w:r w:rsidR="00411D17">
        <w:rPr>
          <w:rFonts w:eastAsia="Times New Roman" w:cs="Times New Roman"/>
          <w:color w:val="000000"/>
          <w:sz w:val="22"/>
          <w:szCs w:val="22"/>
          <w:lang w:eastAsia="en-US"/>
        </w:rPr>
        <w:t>а</w:t>
      </w:r>
      <w:r w:rsidR="00411D17" w:rsidRPr="00411D17">
        <w:rPr>
          <w:rFonts w:eastAsia="Times New Roman" w:cs="Times New Roman"/>
          <w:color w:val="000000"/>
          <w:sz w:val="22"/>
          <w:szCs w:val="22"/>
          <w:lang w:eastAsia="en-US"/>
        </w:rPr>
        <w:t>, не допущенн</w:t>
      </w:r>
      <w:r w:rsidR="00411D17">
        <w:rPr>
          <w:rFonts w:eastAsia="Times New Roman" w:cs="Times New Roman"/>
          <w:color w:val="000000"/>
          <w:sz w:val="22"/>
          <w:szCs w:val="22"/>
          <w:lang w:eastAsia="en-US"/>
        </w:rPr>
        <w:t>ого</w:t>
      </w:r>
      <w:r w:rsidR="00411D17" w:rsidRPr="00411D17">
        <w:rPr>
          <w:rFonts w:eastAsia="Times New Roman" w:cs="Times New Roman"/>
          <w:color w:val="000000"/>
          <w:sz w:val="22"/>
          <w:szCs w:val="22"/>
          <w:lang w:eastAsia="en-US"/>
        </w:rPr>
        <w:t xml:space="preserve"> к участию в аукционе</w:t>
      </w:r>
      <w:r w:rsidR="00411D17" w:rsidRPr="00017798">
        <w:rPr>
          <w:rFonts w:eastAsia="Times New Roman" w:cs="Times New Roman"/>
          <w:color w:val="000000"/>
          <w:sz w:val="22"/>
          <w:szCs w:val="22"/>
          <w:lang w:eastAsia="en-US"/>
        </w:rPr>
        <w:t xml:space="preserve"> </w:t>
      </w:r>
      <w:r w:rsidR="00411D17" w:rsidRPr="00411D17">
        <w:rPr>
          <w:rFonts w:eastAsia="Times New Roman" w:cs="Times New Roman"/>
          <w:color w:val="000000"/>
          <w:sz w:val="22"/>
          <w:szCs w:val="22"/>
          <w:lang w:eastAsia="en-US"/>
        </w:rPr>
        <w:t xml:space="preserve">о принятом решении не позднее следующего рабочего дня </w:t>
      </w:r>
      <w:proofErr w:type="gramStart"/>
      <w:r w:rsidR="00411D17" w:rsidRPr="00411D17">
        <w:rPr>
          <w:rFonts w:eastAsia="Times New Roman" w:cs="Times New Roman"/>
          <w:color w:val="000000"/>
          <w:sz w:val="22"/>
          <w:szCs w:val="22"/>
          <w:lang w:eastAsia="en-US"/>
        </w:rPr>
        <w:t>с даты оформления</w:t>
      </w:r>
      <w:proofErr w:type="gramEnd"/>
      <w:r w:rsidR="00411D17" w:rsidRPr="00411D17">
        <w:rPr>
          <w:rFonts w:eastAsia="Times New Roman" w:cs="Times New Roman"/>
          <w:color w:val="000000"/>
          <w:sz w:val="22"/>
          <w:szCs w:val="22"/>
          <w:lang w:eastAsia="en-US"/>
        </w:rPr>
        <w:t xml:space="preserve"> данного решения пут</w:t>
      </w:r>
      <w:r w:rsidR="00411D17">
        <w:rPr>
          <w:rFonts w:eastAsia="Times New Roman" w:cs="Times New Roman"/>
          <w:color w:val="000000"/>
          <w:sz w:val="22"/>
          <w:szCs w:val="22"/>
          <w:lang w:eastAsia="en-US"/>
        </w:rPr>
        <w:t>ё</w:t>
      </w:r>
      <w:r w:rsidR="00411D17" w:rsidRPr="00411D17">
        <w:rPr>
          <w:rFonts w:eastAsia="Times New Roman" w:cs="Times New Roman"/>
          <w:color w:val="000000"/>
          <w:sz w:val="22"/>
          <w:szCs w:val="22"/>
          <w:lang w:eastAsia="en-US"/>
        </w:rPr>
        <w:t>м вручения им под расписку соответствующего уведомления либо направления такого уведомления по почте заказным письмом.</w:t>
      </w:r>
    </w:p>
    <w:p w:rsidR="00411D17" w:rsidRDefault="00411D17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</w:p>
    <w:p w:rsidR="00017798" w:rsidRPr="00017798" w:rsidRDefault="00017798" w:rsidP="00411D17">
      <w:pPr>
        <w:shd w:val="clear" w:color="auto" w:fill="FFFFFF"/>
        <w:autoSpaceDE w:val="0"/>
        <w:autoSpaceDN w:val="0"/>
        <w:adjustRightInd w:val="0"/>
        <w:ind w:firstLine="708"/>
        <w:rPr>
          <w:rFonts w:cs="Times New Roman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>Голосовали «за» - единогласно.</w:t>
      </w:r>
    </w:p>
    <w:p w:rsidR="00017798" w:rsidRPr="00017798" w:rsidRDefault="00017798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017798">
        <w:rPr>
          <w:rFonts w:eastAsia="Times New Roman" w:cs="Times New Roman"/>
          <w:color w:val="000000"/>
          <w:sz w:val="22"/>
          <w:szCs w:val="22"/>
          <w:lang w:eastAsia="en-US"/>
        </w:rPr>
        <w:tab/>
      </w:r>
    </w:p>
    <w:p w:rsidR="00017798" w:rsidRPr="00017798" w:rsidRDefault="00017798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</w:p>
    <w:p w:rsidR="00017798" w:rsidRPr="00017798" w:rsidRDefault="00017798" w:rsidP="00017798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en-US"/>
        </w:rPr>
      </w:pPr>
    </w:p>
    <w:p w:rsidR="005542AA" w:rsidRPr="00017798" w:rsidRDefault="005542AA" w:rsidP="00017798">
      <w:pPr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42AA" w:rsidTr="00C5488E">
        <w:trPr>
          <w:trHeight w:val="707"/>
        </w:trPr>
        <w:tc>
          <w:tcPr>
            <w:tcW w:w="3190" w:type="dxa"/>
          </w:tcPr>
          <w:p w:rsidR="005542AA" w:rsidRDefault="005542AA"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. п</w:t>
            </w: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редседател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я</w:t>
            </w:r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комиссии:</w:t>
            </w:r>
          </w:p>
        </w:tc>
        <w:tc>
          <w:tcPr>
            <w:tcW w:w="3190" w:type="dxa"/>
          </w:tcPr>
          <w:p w:rsidR="005542AA" w:rsidRDefault="005542AA"/>
        </w:tc>
        <w:tc>
          <w:tcPr>
            <w:tcW w:w="3191" w:type="dxa"/>
          </w:tcPr>
          <w:p w:rsidR="005542AA" w:rsidRDefault="00C5488E">
            <w:r w:rsidRPr="00017798">
              <w:rPr>
                <w:rFonts w:cs="Times New Roman"/>
                <w:sz w:val="22"/>
                <w:szCs w:val="22"/>
              </w:rPr>
              <w:t>Степченко Е.Л.</w:t>
            </w:r>
          </w:p>
        </w:tc>
      </w:tr>
      <w:tr w:rsidR="005542AA" w:rsidTr="00C5488E">
        <w:trPr>
          <w:trHeight w:val="707"/>
        </w:trPr>
        <w:tc>
          <w:tcPr>
            <w:tcW w:w="3190" w:type="dxa"/>
          </w:tcPr>
          <w:p w:rsidR="005542AA" w:rsidRDefault="00C5488E">
            <w:r w:rsidRPr="00017798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Члены комиссии:</w:t>
            </w:r>
          </w:p>
        </w:tc>
        <w:tc>
          <w:tcPr>
            <w:tcW w:w="3190" w:type="dxa"/>
          </w:tcPr>
          <w:p w:rsidR="005542AA" w:rsidRDefault="005542AA"/>
        </w:tc>
        <w:tc>
          <w:tcPr>
            <w:tcW w:w="3191" w:type="dxa"/>
          </w:tcPr>
          <w:p w:rsidR="005542AA" w:rsidRDefault="00C5488E">
            <w:r w:rsidRPr="00C5488E">
              <w:t>Коляда Т</w:t>
            </w:r>
            <w:r>
              <w:t>.Г.</w:t>
            </w:r>
          </w:p>
        </w:tc>
      </w:tr>
      <w:tr w:rsidR="005542AA" w:rsidTr="00C5488E">
        <w:trPr>
          <w:trHeight w:val="707"/>
        </w:trPr>
        <w:tc>
          <w:tcPr>
            <w:tcW w:w="3190" w:type="dxa"/>
          </w:tcPr>
          <w:p w:rsidR="005542AA" w:rsidRDefault="005542AA"/>
        </w:tc>
        <w:tc>
          <w:tcPr>
            <w:tcW w:w="3190" w:type="dxa"/>
          </w:tcPr>
          <w:p w:rsidR="005542AA" w:rsidRDefault="005542AA"/>
        </w:tc>
        <w:tc>
          <w:tcPr>
            <w:tcW w:w="3191" w:type="dxa"/>
          </w:tcPr>
          <w:p w:rsidR="005542AA" w:rsidRDefault="00C5488E">
            <w:r>
              <w:t>Бугаева Т.В.</w:t>
            </w:r>
          </w:p>
        </w:tc>
      </w:tr>
      <w:tr w:rsidR="005542AA" w:rsidTr="00C5488E">
        <w:trPr>
          <w:trHeight w:val="732"/>
        </w:trPr>
        <w:tc>
          <w:tcPr>
            <w:tcW w:w="3190" w:type="dxa"/>
          </w:tcPr>
          <w:p w:rsidR="005542AA" w:rsidRDefault="005542AA"/>
        </w:tc>
        <w:tc>
          <w:tcPr>
            <w:tcW w:w="3190" w:type="dxa"/>
          </w:tcPr>
          <w:p w:rsidR="005542AA" w:rsidRDefault="005542AA"/>
        </w:tc>
        <w:tc>
          <w:tcPr>
            <w:tcW w:w="3191" w:type="dxa"/>
          </w:tcPr>
          <w:p w:rsidR="005542AA" w:rsidRDefault="00C5488E">
            <w:r>
              <w:t>Косяков А.Н.</w:t>
            </w:r>
          </w:p>
        </w:tc>
      </w:tr>
    </w:tbl>
    <w:p w:rsidR="002D4C96" w:rsidRPr="00017798" w:rsidRDefault="002D4C96"/>
    <w:sectPr w:rsidR="002D4C96" w:rsidRPr="0001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EC"/>
    <w:rsid w:val="00017798"/>
    <w:rsid w:val="001638BB"/>
    <w:rsid w:val="001D0796"/>
    <w:rsid w:val="0026264C"/>
    <w:rsid w:val="002D4C96"/>
    <w:rsid w:val="00411D17"/>
    <w:rsid w:val="005542AA"/>
    <w:rsid w:val="00681950"/>
    <w:rsid w:val="006B0260"/>
    <w:rsid w:val="006D4CA2"/>
    <w:rsid w:val="00812D4A"/>
    <w:rsid w:val="008D65C7"/>
    <w:rsid w:val="008E0D5A"/>
    <w:rsid w:val="00C5488E"/>
    <w:rsid w:val="00DD023B"/>
    <w:rsid w:val="00E76FE4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9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7798"/>
    <w:rPr>
      <w:color w:val="0000FF"/>
      <w:u w:val="single"/>
    </w:rPr>
  </w:style>
  <w:style w:type="table" w:styleId="a4">
    <w:name w:val="Table Grid"/>
    <w:basedOn w:val="a1"/>
    <w:uiPriority w:val="59"/>
    <w:rsid w:val="00017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177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9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7798"/>
    <w:rPr>
      <w:color w:val="0000FF"/>
      <w:u w:val="single"/>
    </w:rPr>
  </w:style>
  <w:style w:type="table" w:styleId="a4">
    <w:name w:val="Table Grid"/>
    <w:basedOn w:val="a1"/>
    <w:uiPriority w:val="59"/>
    <w:rsid w:val="00017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177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poche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zakupkipochep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Stepcenko</dc:creator>
  <cp:keywords/>
  <dc:description/>
  <cp:lastModifiedBy>Stepcenko</cp:lastModifiedBy>
  <cp:revision>5</cp:revision>
  <dcterms:created xsi:type="dcterms:W3CDTF">2017-12-12T15:24:00Z</dcterms:created>
  <dcterms:modified xsi:type="dcterms:W3CDTF">2017-12-18T12:41:00Z</dcterms:modified>
</cp:coreProperties>
</file>