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FE" w:rsidRDefault="00D159FE" w:rsidP="00D159F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21 апреля 2017 г.  </w:t>
      </w:r>
    </w:p>
    <w:p w:rsidR="00D159FE" w:rsidRDefault="00D159FE" w:rsidP="00D159FE">
      <w:pPr>
        <w:ind w:firstLine="708"/>
        <w:jc w:val="both"/>
        <w:rPr>
          <w:b/>
          <w:sz w:val="28"/>
          <w:szCs w:val="28"/>
        </w:rPr>
      </w:pPr>
    </w:p>
    <w:p w:rsidR="00D159FE" w:rsidRDefault="00D159FE" w:rsidP="00D159F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планируемом  предоставлении в аренду сроком на 20 лет земельного участка из категории земель сельскохозяйственного назначения площадью 13664 кв. м, расположенного по адресу: Российская Федерация, Брянская область, Почепский район, с. </w:t>
      </w:r>
      <w:proofErr w:type="spellStart"/>
      <w:r>
        <w:rPr>
          <w:b/>
          <w:sz w:val="28"/>
          <w:szCs w:val="28"/>
        </w:rPr>
        <w:t>Усошки</w:t>
      </w:r>
      <w:proofErr w:type="spellEnd"/>
      <w:r>
        <w:rPr>
          <w:b/>
          <w:sz w:val="28"/>
          <w:szCs w:val="28"/>
        </w:rPr>
        <w:t xml:space="preserve">, ул. Рабочая, участок 65/3СХ с разрешенным использованием – </w:t>
      </w:r>
      <w:r w:rsidR="00842570">
        <w:rPr>
          <w:b/>
          <w:sz w:val="28"/>
          <w:szCs w:val="28"/>
        </w:rPr>
        <w:t>ведение личного подсобного хозяйства на полевых участках</w:t>
      </w:r>
      <w:r>
        <w:rPr>
          <w:b/>
          <w:sz w:val="28"/>
          <w:szCs w:val="28"/>
        </w:rPr>
        <w:t>.</w:t>
      </w:r>
    </w:p>
    <w:p w:rsidR="00D159FE" w:rsidRDefault="00D159FE" w:rsidP="00D159F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D159FE" w:rsidRDefault="00D159FE" w:rsidP="00D159F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D159FE" w:rsidRDefault="00D159FE" w:rsidP="00D159F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9FE"/>
    <w:rsid w:val="00561727"/>
    <w:rsid w:val="00842570"/>
    <w:rsid w:val="00BD7E7B"/>
    <w:rsid w:val="00D1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2017-05-24T12:29:00Z</dcterms:created>
  <dcterms:modified xsi:type="dcterms:W3CDTF">2017-05-24T12:30:00Z</dcterms:modified>
</cp:coreProperties>
</file>