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176F51" w:rsidRPr="00050354" w:rsidTr="00176F51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        БРЯНСКАЯ ОБЛАСТЬ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 xml:space="preserve">          ФИНАНСОВОЕ УПРАВЛЕНИЕ</w:t>
            </w:r>
          </w:p>
          <w:p w:rsidR="00176F51" w:rsidRPr="00050354" w:rsidRDefault="00176F51" w:rsidP="00176F51">
            <w:pPr>
              <w:jc w:val="both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  <w:p w:rsidR="00176F51" w:rsidRPr="00050354" w:rsidRDefault="00176F51" w:rsidP="00176F51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6F51" w:rsidRPr="00050354" w:rsidTr="00176F51">
        <w:trPr>
          <w:trHeight w:val="776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176F51" w:rsidRPr="00050354" w:rsidRDefault="00176F51" w:rsidP="00176F51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C20AAB" w:rsidRDefault="00227E2B" w:rsidP="00176F51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7F4073">
        <w:rPr>
          <w:sz w:val="28"/>
          <w:szCs w:val="28"/>
        </w:rPr>
        <w:t>03.</w:t>
      </w:r>
      <w:r w:rsidR="003A2266">
        <w:rPr>
          <w:sz w:val="28"/>
          <w:szCs w:val="28"/>
        </w:rPr>
        <w:t>2022</w:t>
      </w:r>
      <w:r w:rsidR="003C4765">
        <w:rPr>
          <w:sz w:val="28"/>
          <w:szCs w:val="28"/>
        </w:rPr>
        <w:t xml:space="preserve">  года   № </w:t>
      </w:r>
      <w:r>
        <w:rPr>
          <w:sz w:val="28"/>
          <w:szCs w:val="28"/>
        </w:rPr>
        <w:t>6</w:t>
      </w:r>
    </w:p>
    <w:p w:rsidR="00176F51" w:rsidRDefault="00642DB4" w:rsidP="00176F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8BE">
        <w:rPr>
          <w:sz w:val="28"/>
          <w:szCs w:val="28"/>
        </w:rPr>
        <w:t xml:space="preserve">           </w:t>
      </w:r>
      <w:r w:rsidR="00176F51"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CB7A2C" w:rsidRPr="00CB7A2C" w:rsidTr="00176F51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B7A2C" w:rsidRPr="00CB7A2C" w:rsidRDefault="00CB7A2C" w:rsidP="00CB7A2C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A2C" w:rsidRPr="00CB7A2C" w:rsidRDefault="00CB7A2C" w:rsidP="00176F51">
            <w:pPr>
              <w:spacing w:before="100" w:after="100"/>
              <w:rPr>
                <w:color w:val="244061"/>
                <w:sz w:val="28"/>
                <w:szCs w:val="28"/>
              </w:rPr>
            </w:pPr>
          </w:p>
        </w:tc>
      </w:tr>
      <w:tr w:rsidR="00CB7A2C" w:rsidRPr="00CB7A2C" w:rsidTr="00176F51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8A5" w:rsidRDefault="00B508A5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 внесении изменений в приказ </w:t>
            </w:r>
            <w:proofErr w:type="gramStart"/>
            <w:r>
              <w:rPr>
                <w:snapToGrid w:val="0"/>
                <w:sz w:val="28"/>
                <w:szCs w:val="28"/>
              </w:rPr>
              <w:t>финансового</w:t>
            </w:r>
            <w:proofErr w:type="gramEnd"/>
          </w:p>
          <w:p w:rsidR="009408BE" w:rsidRDefault="00B508A5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управления № 3</w:t>
            </w:r>
            <w:r w:rsidR="009408BE">
              <w:rPr>
                <w:snapToGrid w:val="0"/>
                <w:sz w:val="28"/>
                <w:szCs w:val="28"/>
              </w:rPr>
              <w:t>0 от 25.12.2019</w:t>
            </w:r>
            <w:r>
              <w:rPr>
                <w:snapToGrid w:val="0"/>
                <w:sz w:val="28"/>
                <w:szCs w:val="28"/>
              </w:rPr>
              <w:t xml:space="preserve"> года </w:t>
            </w:r>
            <w:r w:rsidR="009408BE">
              <w:rPr>
                <w:snapToGrid w:val="0"/>
                <w:sz w:val="28"/>
                <w:szCs w:val="28"/>
              </w:rPr>
              <w:t>«</w:t>
            </w:r>
            <w:r w:rsidR="009408BE" w:rsidRPr="009408BE">
              <w:rPr>
                <w:snapToGrid w:val="0"/>
                <w:sz w:val="28"/>
                <w:szCs w:val="28"/>
              </w:rPr>
              <w:t xml:space="preserve">О порядке </w:t>
            </w:r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применения бюджетной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Классификации Российской </w:t>
            </w:r>
          </w:p>
          <w:p w:rsidR="009408BE" w:rsidRP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9408BE">
              <w:rPr>
                <w:snapToGrid w:val="0"/>
                <w:sz w:val="28"/>
                <w:szCs w:val="28"/>
              </w:rPr>
              <w:t>Федерации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9408BE">
              <w:rPr>
                <w:snapToGrid w:val="0"/>
                <w:sz w:val="28"/>
                <w:szCs w:val="28"/>
              </w:rPr>
              <w:t xml:space="preserve">в части, относящейся к бюджету </w:t>
            </w:r>
            <w:proofErr w:type="spellStart"/>
            <w:r w:rsidRPr="009408BE"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9408BE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 w:rsidRPr="009408BE"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  <w:r>
              <w:rPr>
                <w:snapToGrid w:val="0"/>
                <w:sz w:val="28"/>
                <w:szCs w:val="28"/>
              </w:rPr>
              <w:t>»</w:t>
            </w:r>
            <w:r w:rsidR="002B0F41">
              <w:rPr>
                <w:snapToGrid w:val="0"/>
                <w:sz w:val="28"/>
                <w:szCs w:val="28"/>
              </w:rPr>
              <w:t xml:space="preserve"> (в редакции </w:t>
            </w:r>
            <w:proofErr w:type="gramEnd"/>
          </w:p>
          <w:p w:rsidR="00543331" w:rsidRDefault="002B0F4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22.06.2020 года № 7</w:t>
            </w:r>
            <w:r w:rsidR="00EF4E72">
              <w:rPr>
                <w:snapToGrid w:val="0"/>
                <w:sz w:val="28"/>
                <w:szCs w:val="28"/>
              </w:rPr>
              <w:t>, от 01.10.2020 года № 14</w:t>
            </w:r>
            <w:r w:rsidR="00543331">
              <w:rPr>
                <w:snapToGrid w:val="0"/>
                <w:sz w:val="28"/>
                <w:szCs w:val="28"/>
              </w:rPr>
              <w:t xml:space="preserve">, </w:t>
            </w:r>
            <w:proofErr w:type="gramStart"/>
            <w:r w:rsidR="00543331">
              <w:rPr>
                <w:snapToGrid w:val="0"/>
                <w:sz w:val="28"/>
                <w:szCs w:val="28"/>
              </w:rPr>
              <w:t>от</w:t>
            </w:r>
            <w:proofErr w:type="gramEnd"/>
          </w:p>
          <w:p w:rsidR="002B0F41" w:rsidRPr="00CB7A2C" w:rsidRDefault="00543331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30.12.2021 года № 37</w:t>
            </w:r>
            <w:r w:rsidR="00DA2576">
              <w:rPr>
                <w:snapToGrid w:val="0"/>
                <w:sz w:val="28"/>
                <w:szCs w:val="28"/>
              </w:rPr>
              <w:t>, от 03.03.2022 года №5</w:t>
            </w:r>
            <w:r w:rsidR="002B0F41">
              <w:rPr>
                <w:snapToGrid w:val="0"/>
                <w:sz w:val="28"/>
                <w:szCs w:val="28"/>
              </w:rPr>
              <w:t>)</w:t>
            </w:r>
          </w:p>
          <w:p w:rsidR="009408BE" w:rsidRPr="00CB7A2C" w:rsidRDefault="009408BE" w:rsidP="009408BE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  <w:p w:rsidR="00176F51" w:rsidRPr="00CB7A2C" w:rsidRDefault="00176F51" w:rsidP="007064AE">
            <w:pPr>
              <w:rPr>
                <w:color w:val="244061"/>
                <w:sz w:val="28"/>
                <w:szCs w:val="28"/>
              </w:rPr>
            </w:pPr>
          </w:p>
          <w:p w:rsidR="00CB7A2C" w:rsidRPr="00CB7A2C" w:rsidRDefault="00CB7A2C" w:rsidP="00CB7A2C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CB7A2C" w:rsidRPr="00CB7A2C" w:rsidRDefault="00CB7A2C" w:rsidP="00CB7A2C">
      <w:pPr>
        <w:ind w:right="4250"/>
        <w:jc w:val="right"/>
        <w:rPr>
          <w:rFonts w:ascii="Courier New" w:hAnsi="Courier New"/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B7A2C" w:rsidRPr="00CB7A2C" w:rsidRDefault="00CB7A2C" w:rsidP="00CB7A2C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B7A2C">
        <w:rPr>
          <w:snapToGrid w:val="0"/>
          <w:sz w:val="28"/>
          <w:szCs w:val="28"/>
        </w:rPr>
        <w:t>ПРИКАЗЫВАЮ:</w:t>
      </w:r>
    </w:p>
    <w:p w:rsidR="002D531E" w:rsidRPr="00CB7A2C" w:rsidRDefault="00EF4E72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94780">
        <w:rPr>
          <w:sz w:val="28"/>
          <w:szCs w:val="28"/>
        </w:rPr>
        <w:t>1.</w:t>
      </w:r>
      <w:r w:rsidR="00573B7B">
        <w:rPr>
          <w:sz w:val="28"/>
          <w:szCs w:val="28"/>
        </w:rPr>
        <w:t xml:space="preserve"> </w:t>
      </w:r>
      <w:r w:rsidR="002D531E">
        <w:rPr>
          <w:sz w:val="28"/>
          <w:szCs w:val="28"/>
        </w:rPr>
        <w:t xml:space="preserve">Внести 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</w:t>
      </w:r>
      <w:r>
        <w:rPr>
          <w:sz w:val="28"/>
          <w:szCs w:val="28"/>
        </w:rPr>
        <w:t xml:space="preserve">        </w:t>
      </w:r>
      <w:r w:rsidR="009408BE" w:rsidRPr="009408BE">
        <w:rPr>
          <w:sz w:val="28"/>
          <w:szCs w:val="28"/>
        </w:rPr>
        <w:t xml:space="preserve">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 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2B0F41">
        <w:rPr>
          <w:snapToGrid w:val="0"/>
          <w:sz w:val="28"/>
          <w:szCs w:val="28"/>
        </w:rPr>
        <w:t xml:space="preserve">) </w:t>
      </w:r>
      <w:r w:rsidR="009408BE">
        <w:rPr>
          <w:sz w:val="28"/>
          <w:szCs w:val="28"/>
        </w:rPr>
        <w:t xml:space="preserve"> </w:t>
      </w:r>
      <w:r w:rsidR="002D531E" w:rsidRPr="00573B7B">
        <w:rPr>
          <w:sz w:val="28"/>
          <w:szCs w:val="28"/>
        </w:rPr>
        <w:t>изменения согласно приложению к настоящему приказу.</w:t>
      </w:r>
    </w:p>
    <w:p w:rsidR="00D131A1" w:rsidRPr="00D131A1" w:rsidRDefault="00EF4E72" w:rsidP="00D131A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 xml:space="preserve">2. </w:t>
      </w:r>
      <w:r w:rsidR="00D131A1" w:rsidRPr="00D131A1">
        <w:rPr>
          <w:sz w:val="28"/>
          <w:szCs w:val="28"/>
        </w:rPr>
        <w:t xml:space="preserve"> Установить, чт</w:t>
      </w:r>
      <w:r w:rsidR="009408BE">
        <w:rPr>
          <w:sz w:val="28"/>
          <w:szCs w:val="28"/>
        </w:rPr>
        <w:t>о изменения, вносимые в Порядок</w:t>
      </w:r>
      <w:r w:rsidR="00D131A1" w:rsidRPr="00D131A1">
        <w:rPr>
          <w:sz w:val="28"/>
          <w:szCs w:val="28"/>
        </w:rPr>
        <w:t xml:space="preserve"> настоящим приказом, применяются при составлении и исполнении </w:t>
      </w:r>
      <w:r w:rsidR="00D131A1">
        <w:rPr>
          <w:sz w:val="28"/>
          <w:szCs w:val="28"/>
        </w:rPr>
        <w:t>районного бюджета, начиная с бюджета</w:t>
      </w:r>
      <w:r w:rsidR="00264F8E">
        <w:rPr>
          <w:sz w:val="28"/>
          <w:szCs w:val="28"/>
        </w:rPr>
        <w:t xml:space="preserve"> на 2</w:t>
      </w:r>
      <w:r>
        <w:rPr>
          <w:sz w:val="28"/>
          <w:szCs w:val="28"/>
        </w:rPr>
        <w:t>022 год (на 2022</w:t>
      </w:r>
      <w:r w:rsidR="00C21731">
        <w:rPr>
          <w:sz w:val="28"/>
          <w:szCs w:val="28"/>
        </w:rPr>
        <w:t xml:space="preserve"> год и на плановый период 2</w:t>
      </w:r>
      <w:r>
        <w:rPr>
          <w:sz w:val="28"/>
          <w:szCs w:val="28"/>
        </w:rPr>
        <w:t>023 и 2024</w:t>
      </w:r>
      <w:r w:rsidR="00D131A1" w:rsidRPr="00D131A1">
        <w:rPr>
          <w:sz w:val="28"/>
          <w:szCs w:val="28"/>
        </w:rPr>
        <w:t xml:space="preserve"> годов).</w:t>
      </w:r>
    </w:p>
    <w:p w:rsidR="00CB7A2C" w:rsidRPr="00CB7A2C" w:rsidRDefault="00EF4E72" w:rsidP="00CB7A2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131A1">
        <w:rPr>
          <w:sz w:val="28"/>
          <w:szCs w:val="28"/>
        </w:rPr>
        <w:t>3</w:t>
      </w:r>
      <w:r w:rsidR="00CB7A2C" w:rsidRPr="00CB7A2C">
        <w:rPr>
          <w:sz w:val="28"/>
          <w:szCs w:val="28"/>
        </w:rPr>
        <w:t xml:space="preserve">. </w:t>
      </w:r>
      <w:proofErr w:type="gramStart"/>
      <w:r w:rsidR="00CB7A2C" w:rsidRPr="00CB7A2C">
        <w:rPr>
          <w:sz w:val="28"/>
          <w:szCs w:val="28"/>
        </w:rPr>
        <w:t>Контроль</w:t>
      </w:r>
      <w:r w:rsidR="00AC0AE3">
        <w:rPr>
          <w:sz w:val="28"/>
          <w:szCs w:val="28"/>
        </w:rPr>
        <w:t xml:space="preserve"> </w:t>
      </w:r>
      <w:r w:rsidR="00CB7A2C" w:rsidRPr="00CB7A2C">
        <w:rPr>
          <w:sz w:val="28"/>
          <w:szCs w:val="28"/>
        </w:rPr>
        <w:t xml:space="preserve"> за</w:t>
      </w:r>
      <w:proofErr w:type="gramEnd"/>
      <w:r w:rsidR="00CB7A2C" w:rsidRPr="00CB7A2C">
        <w:rPr>
          <w:sz w:val="28"/>
          <w:szCs w:val="28"/>
        </w:rPr>
        <w:t xml:space="preserve"> исполнением настоящего приказа возложить на заместителя</w:t>
      </w:r>
      <w:r w:rsidR="00AC0AE3">
        <w:rPr>
          <w:sz w:val="28"/>
          <w:szCs w:val="28"/>
        </w:rPr>
        <w:t xml:space="preserve"> на</w:t>
      </w:r>
      <w:r>
        <w:rPr>
          <w:sz w:val="28"/>
          <w:szCs w:val="28"/>
        </w:rPr>
        <w:t>чальника финансового управления</w:t>
      </w:r>
      <w:r w:rsidR="00AC0AE3">
        <w:rPr>
          <w:sz w:val="28"/>
          <w:szCs w:val="28"/>
        </w:rPr>
        <w:t xml:space="preserve"> Шинкареву С.М</w:t>
      </w:r>
      <w:r w:rsidR="00CB7A2C" w:rsidRPr="00CB7A2C">
        <w:rPr>
          <w:sz w:val="28"/>
          <w:szCs w:val="28"/>
        </w:rPr>
        <w:t>.</w:t>
      </w:r>
    </w:p>
    <w:p w:rsidR="00CB7A2C" w:rsidRPr="00CB7A2C" w:rsidRDefault="00CB7A2C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AC0AE3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CB7A2C" w:rsidRPr="00CB7A2C" w:rsidRDefault="00AC0AE3" w:rsidP="00CB7A2C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Зам. главы администрации района                                                 Е.Д. </w:t>
      </w:r>
      <w:proofErr w:type="spellStart"/>
      <w:r>
        <w:rPr>
          <w:snapToGrid w:val="0"/>
          <w:sz w:val="28"/>
          <w:szCs w:val="28"/>
        </w:rPr>
        <w:t>Шаболдина</w:t>
      </w:r>
      <w:proofErr w:type="spellEnd"/>
    </w:p>
    <w:p w:rsidR="00CB7A2C" w:rsidRPr="00CB7A2C" w:rsidRDefault="00CB7A2C" w:rsidP="00CB7A2C">
      <w:pPr>
        <w:rPr>
          <w:sz w:val="27"/>
          <w:szCs w:val="27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9408BE" w:rsidRDefault="009408BE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</w:p>
    <w:p w:rsidR="00CB7A2C" w:rsidRPr="00CB7A2C" w:rsidRDefault="00EA0D77" w:rsidP="00CB7A2C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к приказу</w:t>
      </w:r>
      <w:r w:rsidR="00CB7A2C" w:rsidRPr="00CB7A2C">
        <w:rPr>
          <w:rFonts w:eastAsia="Calibri"/>
          <w:sz w:val="28"/>
          <w:szCs w:val="28"/>
          <w:lang w:eastAsia="en-US"/>
        </w:rPr>
        <w:t xml:space="preserve"> финансов</w:t>
      </w:r>
      <w:r w:rsidR="00AC0AE3">
        <w:rPr>
          <w:rFonts w:eastAsia="Calibri"/>
          <w:sz w:val="28"/>
          <w:szCs w:val="28"/>
          <w:lang w:eastAsia="en-US"/>
        </w:rPr>
        <w:t>ого управления</w:t>
      </w:r>
    </w:p>
    <w:p w:rsidR="00CB7A2C" w:rsidRPr="00CB7A2C" w:rsidRDefault="00AC0AE3" w:rsidP="00CB7A2C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района </w:t>
      </w:r>
      <w:r w:rsidR="00413F1B">
        <w:rPr>
          <w:rFonts w:eastAsia="Calibri"/>
          <w:sz w:val="28"/>
          <w:szCs w:val="28"/>
          <w:lang w:eastAsia="en-US"/>
        </w:rPr>
        <w:t xml:space="preserve">от </w:t>
      </w:r>
      <w:r w:rsidR="009408BE">
        <w:rPr>
          <w:rFonts w:eastAsia="Calibri"/>
          <w:sz w:val="28"/>
          <w:szCs w:val="28"/>
          <w:lang w:eastAsia="en-US"/>
        </w:rPr>
        <w:t xml:space="preserve"> </w:t>
      </w:r>
      <w:r w:rsidR="003A2266">
        <w:rPr>
          <w:rFonts w:eastAsia="Calibri"/>
          <w:sz w:val="28"/>
          <w:szCs w:val="28"/>
          <w:lang w:eastAsia="en-US"/>
        </w:rPr>
        <w:t xml:space="preserve">        </w:t>
      </w:r>
      <w:r w:rsidR="00DA2576">
        <w:rPr>
          <w:rFonts w:eastAsia="Calibri"/>
          <w:sz w:val="28"/>
          <w:szCs w:val="28"/>
          <w:lang w:eastAsia="en-US"/>
        </w:rPr>
        <w:t xml:space="preserve">     </w:t>
      </w:r>
      <w:r w:rsidR="00227E2B">
        <w:rPr>
          <w:rFonts w:eastAsia="Calibri"/>
          <w:sz w:val="28"/>
          <w:szCs w:val="28"/>
          <w:lang w:eastAsia="en-US"/>
        </w:rPr>
        <w:t>17.</w:t>
      </w:r>
      <w:r w:rsidR="007F4073">
        <w:rPr>
          <w:rFonts w:eastAsia="Calibri"/>
          <w:sz w:val="28"/>
          <w:szCs w:val="28"/>
          <w:lang w:eastAsia="en-US"/>
        </w:rPr>
        <w:t>03.</w:t>
      </w:r>
      <w:r w:rsidR="003A2266">
        <w:rPr>
          <w:rFonts w:eastAsia="Calibri"/>
          <w:sz w:val="28"/>
          <w:szCs w:val="28"/>
          <w:lang w:eastAsia="en-US"/>
        </w:rPr>
        <w:t>2022</w:t>
      </w:r>
      <w:r w:rsidR="003C4765">
        <w:rPr>
          <w:rFonts w:eastAsia="Calibri"/>
          <w:sz w:val="28"/>
          <w:szCs w:val="28"/>
          <w:lang w:eastAsia="en-US"/>
        </w:rPr>
        <w:t xml:space="preserve"> г.  №</w:t>
      </w:r>
      <w:r w:rsidR="00264F8E">
        <w:rPr>
          <w:rFonts w:eastAsia="Calibri"/>
          <w:sz w:val="28"/>
          <w:szCs w:val="28"/>
          <w:lang w:eastAsia="en-US"/>
        </w:rPr>
        <w:t xml:space="preserve"> </w:t>
      </w:r>
      <w:r w:rsidR="00227E2B">
        <w:rPr>
          <w:rFonts w:eastAsia="Calibri"/>
          <w:sz w:val="28"/>
          <w:szCs w:val="28"/>
          <w:lang w:eastAsia="en-US"/>
        </w:rPr>
        <w:t>6</w:t>
      </w:r>
    </w:p>
    <w:p w:rsidR="00CB7A2C" w:rsidRPr="00CB7A2C" w:rsidRDefault="00CB7A2C" w:rsidP="00CB7A2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D531E" w:rsidRPr="00AC0AE3" w:rsidRDefault="002D531E" w:rsidP="004133EA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Изменения, вносимые  в</w:t>
      </w:r>
      <w:r w:rsidR="009408BE" w:rsidRPr="009408BE">
        <w:rPr>
          <w:sz w:val="28"/>
          <w:szCs w:val="28"/>
        </w:rPr>
        <w:t xml:space="preserve"> </w:t>
      </w:r>
      <w:r w:rsidR="009408BE" w:rsidRPr="009408BE">
        <w:rPr>
          <w:b/>
          <w:bCs/>
          <w:i/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b/>
          <w:bCs/>
          <w:i/>
          <w:sz w:val="28"/>
          <w:szCs w:val="28"/>
        </w:rPr>
        <w:t>Почепского</w:t>
      </w:r>
      <w:proofErr w:type="spellEnd"/>
      <w:r w:rsidR="009408BE" w:rsidRPr="009408BE">
        <w:rPr>
          <w:b/>
          <w:bCs/>
          <w:i/>
          <w:sz w:val="28"/>
          <w:szCs w:val="28"/>
        </w:rPr>
        <w:t xml:space="preserve"> муниципального района Брянской области</w:t>
      </w:r>
      <w:r>
        <w:rPr>
          <w:b/>
          <w:bCs/>
          <w:i/>
          <w:sz w:val="28"/>
          <w:szCs w:val="28"/>
        </w:rPr>
        <w:t xml:space="preserve"> </w:t>
      </w:r>
    </w:p>
    <w:p w:rsidR="002D531E" w:rsidRDefault="002D531E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Внести </w:t>
      </w:r>
      <w:r w:rsidR="009408BE">
        <w:rPr>
          <w:sz w:val="28"/>
          <w:szCs w:val="28"/>
        </w:rPr>
        <w:t xml:space="preserve">в </w:t>
      </w:r>
      <w:r w:rsidR="009408BE" w:rsidRPr="009408BE">
        <w:rPr>
          <w:sz w:val="28"/>
          <w:szCs w:val="28"/>
        </w:rPr>
        <w:t xml:space="preserve">Порядок применения бюджетной классификации Российской Федерации в части, относящейся к бюджету </w:t>
      </w:r>
      <w:proofErr w:type="spellStart"/>
      <w:r w:rsidR="009408BE" w:rsidRPr="009408BE">
        <w:rPr>
          <w:sz w:val="28"/>
          <w:szCs w:val="28"/>
        </w:rPr>
        <w:t>Почепского</w:t>
      </w:r>
      <w:proofErr w:type="spellEnd"/>
      <w:r w:rsidR="009408BE" w:rsidRPr="009408BE">
        <w:rPr>
          <w:sz w:val="28"/>
          <w:szCs w:val="28"/>
        </w:rPr>
        <w:t xml:space="preserve"> муниципального района Брянской области</w:t>
      </w:r>
      <w:r w:rsidR="002B0F41">
        <w:rPr>
          <w:sz w:val="28"/>
          <w:szCs w:val="28"/>
        </w:rPr>
        <w:t xml:space="preserve"> (</w:t>
      </w:r>
      <w:r w:rsidR="002B0F41">
        <w:rPr>
          <w:snapToGrid w:val="0"/>
          <w:sz w:val="28"/>
          <w:szCs w:val="28"/>
        </w:rPr>
        <w:t>в редакции от 22.06.2020 года № 7</w:t>
      </w:r>
      <w:r w:rsidR="00EF4E72">
        <w:rPr>
          <w:snapToGrid w:val="0"/>
          <w:sz w:val="28"/>
          <w:szCs w:val="28"/>
        </w:rPr>
        <w:t>, от 01.10.2020 года № 14</w:t>
      </w:r>
      <w:r w:rsidR="00543331">
        <w:rPr>
          <w:snapToGrid w:val="0"/>
          <w:sz w:val="28"/>
          <w:szCs w:val="28"/>
        </w:rPr>
        <w:t>,</w:t>
      </w:r>
      <w:r w:rsidR="00543331" w:rsidRPr="00543331">
        <w:rPr>
          <w:snapToGrid w:val="0"/>
          <w:sz w:val="28"/>
          <w:szCs w:val="28"/>
        </w:rPr>
        <w:t xml:space="preserve"> </w:t>
      </w:r>
      <w:r w:rsidR="00543331">
        <w:rPr>
          <w:snapToGrid w:val="0"/>
          <w:sz w:val="28"/>
          <w:szCs w:val="28"/>
        </w:rPr>
        <w:t>от 30.12.2021 года № 37</w:t>
      </w:r>
      <w:r w:rsidR="00DA2576">
        <w:rPr>
          <w:snapToGrid w:val="0"/>
          <w:sz w:val="28"/>
          <w:szCs w:val="28"/>
        </w:rPr>
        <w:t>, от 03.03.2022 года №5</w:t>
      </w:r>
      <w:r w:rsidR="002B0F41">
        <w:rPr>
          <w:snapToGrid w:val="0"/>
          <w:sz w:val="28"/>
          <w:szCs w:val="28"/>
        </w:rPr>
        <w:t xml:space="preserve">) </w:t>
      </w:r>
      <w:r w:rsidR="002B0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7434D9" w:rsidRDefault="007434D9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C625CF" w:rsidRDefault="007434D9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DA2576">
        <w:rPr>
          <w:sz w:val="28"/>
          <w:szCs w:val="28"/>
        </w:rPr>
        <w:t>Подпункт 1.2. изложить в новой редакции:</w:t>
      </w:r>
    </w:p>
    <w:p w:rsid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«</w:t>
      </w:r>
      <w:r w:rsidRPr="00DA2576">
        <w:rPr>
          <w:sz w:val="28"/>
          <w:szCs w:val="28"/>
        </w:rPr>
        <w:t xml:space="preserve">код типа структурного элемента (элемента непрограммного направления деятельности) (10 разряд кода классификации расходов), предназначенный для кодирования бюджетных ассигнований по типам структурных элементов муниципальных  программ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района, а также элементам непрограммных направлений деятельности                                        («0» - элемент непрограммного направления деятельности; «1» - региональные проекты, входящие в национальные проекты;                             «2» -  региональные проекты, не входящие в национальные проекты;</w:t>
      </w:r>
      <w:proofErr w:type="gramEnd"/>
      <w:r w:rsidRPr="00DA2576">
        <w:rPr>
          <w:sz w:val="28"/>
          <w:szCs w:val="28"/>
        </w:rPr>
        <w:t xml:space="preserve">                       </w:t>
      </w:r>
      <w:proofErr w:type="gramStart"/>
      <w:r w:rsidRPr="00DA2576">
        <w:rPr>
          <w:sz w:val="28"/>
          <w:szCs w:val="28"/>
        </w:rPr>
        <w:t xml:space="preserve">«3» - ведомственные проекты, «4» - основные мероприятия муниципальных программ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района);</w:t>
      </w:r>
      <w:r>
        <w:rPr>
          <w:sz w:val="28"/>
          <w:szCs w:val="28"/>
        </w:rPr>
        <w:t>».</w:t>
      </w:r>
      <w:proofErr w:type="gramEnd"/>
    </w:p>
    <w:p w:rsidR="00DA2576" w:rsidRDefault="00E05DBE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5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A2576">
        <w:rPr>
          <w:sz w:val="28"/>
          <w:szCs w:val="28"/>
        </w:rPr>
        <w:t>2. Подпункт 1.3. изложить в новой редакции:</w:t>
      </w:r>
    </w:p>
    <w:p w:rsid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DA2576">
        <w:rPr>
          <w:sz w:val="28"/>
          <w:szCs w:val="28"/>
        </w:rPr>
        <w:t>1.3.</w:t>
      </w:r>
      <w:r w:rsidRPr="00DA2576">
        <w:rPr>
          <w:sz w:val="28"/>
          <w:szCs w:val="28"/>
        </w:rPr>
        <w:tab/>
        <w:t xml:space="preserve">код структурного элемента (11 – 12 разряды кода классификации расходов), предназначенный для кодирования бюджетных ассигнований по региональным проектам, ведомственным проектам, основным мероприятиям муниципальных программ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района, а также отдельным мероприятиям в рамках непрограммных направлений деятельности</w:t>
      </w:r>
      <w:proofErr w:type="gramStart"/>
      <w:r w:rsidRPr="00DA2576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3. В пункте 2 абзацы третий, четвёртый и пятый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48"/>
      </w:tblGrid>
      <w:tr w:rsidR="00DA2576" w:rsidRPr="00DA2576" w:rsidTr="00CB760B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A2576">
              <w:rPr>
                <w:sz w:val="28"/>
                <w:szCs w:val="28"/>
              </w:rPr>
              <w:t>XX X 00 00000</w:t>
            </w: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DA2576">
              <w:rPr>
                <w:sz w:val="28"/>
                <w:szCs w:val="28"/>
              </w:rPr>
              <w:t xml:space="preserve">Тип структурного элемента муниципальной программы </w:t>
            </w:r>
            <w:proofErr w:type="spellStart"/>
            <w:r w:rsidRPr="00DA2576">
              <w:rPr>
                <w:sz w:val="28"/>
                <w:szCs w:val="28"/>
              </w:rPr>
              <w:t>Почепского</w:t>
            </w:r>
            <w:proofErr w:type="spellEnd"/>
            <w:r w:rsidRPr="00DA2576">
              <w:rPr>
                <w:sz w:val="28"/>
                <w:szCs w:val="28"/>
              </w:rPr>
              <w:t xml:space="preserve"> района;</w:t>
            </w:r>
          </w:p>
        </w:tc>
      </w:tr>
      <w:tr w:rsidR="00DA2576" w:rsidRPr="00DA2576" w:rsidTr="00CB760B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DA2576">
              <w:rPr>
                <w:sz w:val="28"/>
                <w:szCs w:val="28"/>
              </w:rPr>
              <w:t>XX X XX 00000</w:t>
            </w:r>
          </w:p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</w:p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DA2576">
              <w:rPr>
                <w:sz w:val="28"/>
                <w:szCs w:val="28"/>
              </w:rPr>
              <w:t>Региональный проект Брянской области, ведомственный проект, основное мероприятие муниципальной  программы;</w:t>
            </w:r>
          </w:p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</w:p>
        </w:tc>
      </w:tr>
      <w:tr w:rsidR="00DA2576" w:rsidRPr="00DA2576" w:rsidTr="00CB760B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DA2576">
              <w:rPr>
                <w:sz w:val="28"/>
                <w:szCs w:val="28"/>
              </w:rPr>
              <w:t xml:space="preserve">XX X XX XXXXX </w:t>
            </w:r>
          </w:p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</w:p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</w:p>
        </w:tc>
        <w:tc>
          <w:tcPr>
            <w:tcW w:w="6548" w:type="dxa"/>
            <w:tcBorders>
              <w:top w:val="nil"/>
              <w:left w:val="nil"/>
              <w:bottom w:val="nil"/>
              <w:right w:val="nil"/>
            </w:tcBorders>
          </w:tcPr>
          <w:p w:rsidR="00DA2576" w:rsidRPr="00DA2576" w:rsidRDefault="00DA2576" w:rsidP="00DA257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DA2576">
              <w:rPr>
                <w:sz w:val="28"/>
                <w:szCs w:val="28"/>
              </w:rPr>
              <w:lastRenderedPageBreak/>
              <w:t xml:space="preserve">Направление расходов на реализацию регионального </w:t>
            </w:r>
            <w:r w:rsidRPr="00DA2576">
              <w:rPr>
                <w:sz w:val="28"/>
                <w:szCs w:val="28"/>
              </w:rPr>
              <w:lastRenderedPageBreak/>
              <w:t>проекта Брянской области, ведомственного проекта, основного мероприятия муниципальной программы</w:t>
            </w:r>
            <w:proofErr w:type="gramStart"/>
            <w:r w:rsidRPr="00DA257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».</w:t>
            </w:r>
            <w:proofErr w:type="gramEnd"/>
          </w:p>
        </w:tc>
      </w:tr>
    </w:tbl>
    <w:p w:rsid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5DBE" w:rsidRDefault="00E05DBE" w:rsidP="0054333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E5078" w:rsidRDefault="00581642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2576">
        <w:rPr>
          <w:sz w:val="28"/>
          <w:szCs w:val="28"/>
        </w:rPr>
        <w:t xml:space="preserve">   </w:t>
      </w:r>
      <w:r w:rsidR="000156F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A2576">
        <w:rPr>
          <w:sz w:val="28"/>
          <w:szCs w:val="28"/>
        </w:rPr>
        <w:t>4</w:t>
      </w:r>
      <w:r w:rsidR="00E05DBE">
        <w:rPr>
          <w:sz w:val="28"/>
          <w:szCs w:val="28"/>
        </w:rPr>
        <w:t xml:space="preserve">. </w:t>
      </w:r>
      <w:r w:rsidR="00DA2576">
        <w:rPr>
          <w:sz w:val="28"/>
          <w:szCs w:val="28"/>
        </w:rPr>
        <w:t>Пункт 5 изложить в новой редакции:</w:t>
      </w:r>
    </w:p>
    <w:p w:rsidR="00DA2576" w:rsidRPr="00DA2576" w:rsidRDefault="00DA2576" w:rsidP="00DA2576">
      <w:pPr>
        <w:numPr>
          <w:ilvl w:val="0"/>
          <w:numId w:val="40"/>
        </w:num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«</w:t>
      </w:r>
      <w:r w:rsidRPr="00DA2576">
        <w:rPr>
          <w:sz w:val="28"/>
          <w:szCs w:val="28"/>
        </w:rPr>
        <w:t>Расходы  бюджета района подлежат отражению по соответствующим целевым статьям расходов в следующем порядке: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5.1. по целевой статье 02 0 00 00000 «Управление муниципальными финансами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5.1.1. по целевой статье  02 1 00 00000 «Управление в сфере муниципальных финансов»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02 4 11 00000 основное мероприятие «Внедрение современных методов и технологий управления  муниципальными финансами»;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5.1.2 по целевой статье 02 2 00 00000 «Межбюджетные отношения с муниципальными образованиями»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02 4 12 00000 основное мероприятие «Создание условий для эффективного и ответственного управления муниципальными финансами»;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5.2. по целевой статье 03 0 00 00000 «Реализация полномочий органа местного самоуправления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03 4 12 00000 основное мероприятие «Создание условий для эффективной деятельности исполнительно-распорядительного органа муниципального образования»;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03 1 А</w:t>
      </w:r>
      <w:proofErr w:type="gramStart"/>
      <w:r w:rsidRPr="00DA2576">
        <w:rPr>
          <w:sz w:val="28"/>
          <w:szCs w:val="28"/>
        </w:rPr>
        <w:t>1</w:t>
      </w:r>
      <w:proofErr w:type="gramEnd"/>
      <w:r w:rsidRPr="00DA2576">
        <w:rPr>
          <w:sz w:val="28"/>
          <w:szCs w:val="28"/>
        </w:rPr>
        <w:t xml:space="preserve"> 00000 основное мероприятие «Региональный проект "Культурная среда"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03 1 Р</w:t>
      </w:r>
      <w:proofErr w:type="gramStart"/>
      <w:r w:rsidRPr="00DA2576">
        <w:rPr>
          <w:sz w:val="28"/>
          <w:szCs w:val="28"/>
        </w:rPr>
        <w:t>2</w:t>
      </w:r>
      <w:proofErr w:type="gramEnd"/>
      <w:r w:rsidRPr="00DA2576">
        <w:rPr>
          <w:sz w:val="28"/>
          <w:szCs w:val="28"/>
        </w:rPr>
        <w:t xml:space="preserve"> 00000 основное мероприятие «Региональный проект "Содействие занятости женщин - создание условий дошкольного образования для детей в возрасте до трех лет";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5.2.1. по целевой статье  03 1 00 00000 «Выполнение функций администрации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lastRenderedPageBreak/>
        <w:t xml:space="preserve">         03 4 11 00000 основное мероприятие «Создание условий для эффективной деятельности главы исполнительно-распорядительного органа муниципального образования»;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5.3. по целевой статье 04 0 00 00000 «Развитие образования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муниципального района»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04 4 11 00000 основное мероприятие «Реализация государственной политики в сфере образования на территории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04 2 </w:t>
      </w:r>
      <w:r w:rsidRPr="00DA2576">
        <w:rPr>
          <w:sz w:val="28"/>
          <w:szCs w:val="28"/>
          <w:lang w:val="en-US"/>
        </w:rPr>
        <w:t>ZB</w:t>
      </w:r>
      <w:r w:rsidRPr="00DA2576">
        <w:rPr>
          <w:sz w:val="28"/>
          <w:szCs w:val="28"/>
        </w:rPr>
        <w:t xml:space="preserve"> 00000  основное мероприятие «Региональный проект "Создание условий для обучения, отдыха и оздоровления детей и молодёжи (Брянская область)"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5.4. по целевой статье 05 0 00 00000 «Развитие культуры, молодежной политики и спорта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 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5.4.1 по целевой статье  05 1 00 00000 «Развитие дополнительного образования детей»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05 4 11 00000 основное мероприятие «Реализация государственной политики в сфере дополнительного образования на территории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5.4.2. по целевой статье  05 2 00 00000 «Предоставление услуг в сфере культуры и искусства»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05 4 11 00000 основное мероприятие «Обеспечение свободы творчества и прав граждан на участие в культурной жизни, на равный доступ к культурным ценностям»;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05 1 А</w:t>
      </w:r>
      <w:proofErr w:type="gramStart"/>
      <w:r w:rsidRPr="00DA2576">
        <w:rPr>
          <w:sz w:val="28"/>
          <w:szCs w:val="28"/>
        </w:rPr>
        <w:t>1</w:t>
      </w:r>
      <w:proofErr w:type="gramEnd"/>
      <w:r w:rsidRPr="00DA2576">
        <w:rPr>
          <w:sz w:val="28"/>
          <w:szCs w:val="28"/>
        </w:rPr>
        <w:t xml:space="preserve"> 00000 основное мероприятие «Региональный проект "Культурная среда"»;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 05 1 А</w:t>
      </w:r>
      <w:proofErr w:type="gramStart"/>
      <w:r w:rsidRPr="00DA2576">
        <w:rPr>
          <w:sz w:val="28"/>
          <w:szCs w:val="28"/>
        </w:rPr>
        <w:t>2</w:t>
      </w:r>
      <w:proofErr w:type="gramEnd"/>
      <w:r w:rsidRPr="00DA2576">
        <w:rPr>
          <w:sz w:val="28"/>
          <w:szCs w:val="28"/>
        </w:rPr>
        <w:t xml:space="preserve"> 00000 основное мероприятие  «Региональный проект "Творческие люди (Брянская область)" государственной программы "Развитие культуры и туризма Брянской области"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5.4.3. по целевой статье  05 3 00 00000 «Управление в сфере культуры»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05 4 11 00000 основное мероприятие «Создание условий для эффективной деятельности аппарата отдела культуры»;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5.4.4. по целевой статье 05 4 00 00000 «Физическая культура и спорт» отражаются расходы </w:t>
      </w:r>
      <w:r w:rsidRPr="00DA2576">
        <w:rPr>
          <w:sz w:val="28"/>
          <w:szCs w:val="28"/>
        </w:rPr>
        <w:tab/>
        <w:t xml:space="preserve">бюджета района на реализацию соответствующей </w:t>
      </w:r>
      <w:r w:rsidRPr="00DA2576">
        <w:rPr>
          <w:sz w:val="28"/>
          <w:szCs w:val="28"/>
        </w:rPr>
        <w:lastRenderedPageBreak/>
        <w:t>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05 4 11 00000  основное мероприятие  «Формирование у населения, устойчивого интереса к регулярным занятиям физической культурой и спортом»;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5.4.5. по целевой статье 05 5 00 00000 «Молодежная политика» отражаются расходы </w:t>
      </w:r>
      <w:r w:rsidRPr="00DA2576">
        <w:rPr>
          <w:sz w:val="28"/>
          <w:szCs w:val="28"/>
        </w:rPr>
        <w:tab/>
        <w:t>бюджета района на реализацию соответствующей подпрограммы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05 4 11 00000 основное мероприятие «Стимулирование активности у молодёжи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5.5. по целевой статье 06 0 00 00000 «Поддержка малого и среднего предпринимательства в </w:t>
      </w:r>
      <w:proofErr w:type="spellStart"/>
      <w:r w:rsidRPr="00DA2576">
        <w:rPr>
          <w:sz w:val="28"/>
          <w:szCs w:val="28"/>
        </w:rPr>
        <w:t>Почепском</w:t>
      </w:r>
      <w:proofErr w:type="spellEnd"/>
      <w:r w:rsidRPr="00DA2576">
        <w:rPr>
          <w:sz w:val="28"/>
          <w:szCs w:val="28"/>
        </w:rPr>
        <w:t xml:space="preserve"> районе»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06 4 12 00000 основное мероприятие «Поддержка  малого и среднего предпринимательства»;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5.6. по целевой статье 09 0 00 00000 «Поддержка местных инициатив граждан </w:t>
      </w:r>
      <w:proofErr w:type="spellStart"/>
      <w:r w:rsidRPr="00DA2576">
        <w:rPr>
          <w:sz w:val="28"/>
          <w:szCs w:val="28"/>
        </w:rPr>
        <w:t>Почепского</w:t>
      </w:r>
      <w:proofErr w:type="spellEnd"/>
      <w:r w:rsidRPr="00DA2576">
        <w:rPr>
          <w:sz w:val="28"/>
          <w:szCs w:val="28"/>
        </w:rPr>
        <w:t xml:space="preserve"> района»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09 4 12 00000 основное мероприятие «Мероприятия по поддержке местных инициатив граждан»;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5.7. по целевой статье 10 0 00 00000 «Обеспечение жильем молодых семей»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10 4 12 00000 основное мероприятие «Реализация мероприятий по обеспечению жильём молодых семей»;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 5.8. по целевой статье 11 0 00 00000 «Противодействие коррупции в </w:t>
      </w:r>
      <w:proofErr w:type="spellStart"/>
      <w:r w:rsidRPr="00DA2576">
        <w:rPr>
          <w:sz w:val="28"/>
          <w:szCs w:val="28"/>
        </w:rPr>
        <w:t>Почепском</w:t>
      </w:r>
      <w:proofErr w:type="spellEnd"/>
      <w:r w:rsidRPr="00DA2576">
        <w:rPr>
          <w:sz w:val="28"/>
          <w:szCs w:val="28"/>
        </w:rPr>
        <w:t xml:space="preserve"> районе»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11 4 12 00000 основное мероприятие «Противодействие коррупции»;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5.9. по целевой статье 12 0 00 00000 «Комплексное развитие систем коммунальной инфраструктуры муниципального образования "</w:t>
      </w:r>
      <w:proofErr w:type="spellStart"/>
      <w:r w:rsidRPr="00DA2576">
        <w:rPr>
          <w:sz w:val="28"/>
          <w:szCs w:val="28"/>
        </w:rPr>
        <w:t>Почепский</w:t>
      </w:r>
      <w:proofErr w:type="spellEnd"/>
      <w:r w:rsidRPr="00DA2576">
        <w:rPr>
          <w:sz w:val="28"/>
          <w:szCs w:val="28"/>
        </w:rPr>
        <w:t xml:space="preserve"> район" Брянской области» отражаются расходы бюджета района на реализацию соответствующей муниципальной  программы по следующим целевым статьям расходов: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12 4 12 00000 основное мероприятие «Мероприятия в сфере коммунального хозяйства»;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12 1 </w:t>
      </w:r>
      <w:r w:rsidRPr="00DA2576">
        <w:rPr>
          <w:sz w:val="28"/>
          <w:szCs w:val="28"/>
          <w:lang w:val="en-US"/>
        </w:rPr>
        <w:t>F</w:t>
      </w:r>
      <w:r w:rsidRPr="00DA2576">
        <w:rPr>
          <w:sz w:val="28"/>
          <w:szCs w:val="28"/>
        </w:rPr>
        <w:t>5 00000 основное мероприятие «Региональный проект "Чистая вода"</w:t>
      </w:r>
    </w:p>
    <w:p w:rsidR="00DA2576" w:rsidRPr="00DA2576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7765CA" w:rsidRDefault="00DA257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DA2576">
        <w:rPr>
          <w:sz w:val="28"/>
          <w:szCs w:val="28"/>
        </w:rPr>
        <w:t xml:space="preserve">       5.10. по целевой статье 70 0 00 00000 «Непрограммная деятельность» отражаются расходы в рамках непрограммной деятельности</w:t>
      </w:r>
      <w:proofErr w:type="gramStart"/>
      <w:r w:rsidRPr="00DA257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16486" w:rsidRDefault="00116486" w:rsidP="00116486">
      <w:pPr>
        <w:autoSpaceDE w:val="0"/>
        <w:autoSpaceDN w:val="0"/>
        <w:adjustRightInd w:val="0"/>
        <w:jc w:val="both"/>
        <w:outlineLvl w:val="3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5. Пункт </w:t>
      </w:r>
      <w:r>
        <w:rPr>
          <w:color w:val="000000"/>
          <w:sz w:val="28"/>
          <w:szCs w:val="28"/>
        </w:rPr>
        <w:t xml:space="preserve">6.1. </w:t>
      </w:r>
      <w:r w:rsidRPr="000F6B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>
        <w:rPr>
          <w:sz w:val="28"/>
          <w:szCs w:val="28"/>
        </w:rPr>
        <w:t xml:space="preserve">направлениям расходов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>, детализирующих программные (непрограммные) статьи целевых статей расходо</w:t>
      </w:r>
      <w:r>
        <w:rPr>
          <w:sz w:val="28"/>
          <w:szCs w:val="28"/>
        </w:rPr>
        <w:t xml:space="preserve">в» </w:t>
      </w:r>
      <w:r>
        <w:rPr>
          <w:color w:val="000000"/>
          <w:sz w:val="28"/>
          <w:szCs w:val="28"/>
        </w:rPr>
        <w:t xml:space="preserve">добавить </w:t>
      </w:r>
      <w:r w:rsidRPr="00C83D58">
        <w:rPr>
          <w:color w:val="000000"/>
          <w:sz w:val="28"/>
          <w:szCs w:val="28"/>
        </w:rPr>
        <w:t>абзацами следующего содержания:</w:t>
      </w: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16486">
        <w:rPr>
          <w:sz w:val="28"/>
          <w:szCs w:val="28"/>
          <w:lang w:val="en-US"/>
        </w:rPr>
        <w:t>S</w:t>
      </w:r>
      <w:r w:rsidRPr="00116486">
        <w:rPr>
          <w:sz w:val="28"/>
          <w:szCs w:val="28"/>
        </w:rPr>
        <w:t>4900 Создание цифровой образовательной среды в общеобразовательных организациях и профессиональных образовательных организациях Брянской области</w:t>
      </w: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16486">
        <w:rPr>
          <w:sz w:val="28"/>
          <w:szCs w:val="28"/>
        </w:rPr>
        <w:t xml:space="preserve">По данному направлению расходов отражаются расходы  бюджета района направленные на мероприятия по созданию цифровой образовательной среды в муниципальных образовательных организаций </w:t>
      </w:r>
      <w:proofErr w:type="spellStart"/>
      <w:r w:rsidRPr="00116486">
        <w:rPr>
          <w:sz w:val="28"/>
          <w:szCs w:val="28"/>
        </w:rPr>
        <w:t>Почепского</w:t>
      </w:r>
      <w:proofErr w:type="spellEnd"/>
      <w:r w:rsidRPr="00116486">
        <w:rPr>
          <w:sz w:val="28"/>
          <w:szCs w:val="28"/>
        </w:rPr>
        <w:t xml:space="preserve"> района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  <w:proofErr w:type="gramEnd"/>
    </w:p>
    <w:p w:rsid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16486">
        <w:rPr>
          <w:sz w:val="28"/>
          <w:szCs w:val="28"/>
          <w:lang w:val="en-US"/>
        </w:rPr>
        <w:t>S</w:t>
      </w:r>
      <w:r w:rsidRPr="00116486">
        <w:rPr>
          <w:sz w:val="28"/>
          <w:szCs w:val="28"/>
        </w:rPr>
        <w:t xml:space="preserve">4910 Приведение в соответствии с </w:t>
      </w:r>
      <w:proofErr w:type="spellStart"/>
      <w:r w:rsidRPr="00116486">
        <w:rPr>
          <w:sz w:val="28"/>
          <w:szCs w:val="28"/>
        </w:rPr>
        <w:t>брендбуком</w:t>
      </w:r>
      <w:proofErr w:type="spellEnd"/>
      <w:r w:rsidRPr="00116486">
        <w:rPr>
          <w:sz w:val="28"/>
          <w:szCs w:val="28"/>
        </w:rPr>
        <w:t xml:space="preserve"> "Точки роста" помещений муниципальных общеобразовательных организаций</w:t>
      </w: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16486">
        <w:rPr>
          <w:sz w:val="28"/>
          <w:szCs w:val="28"/>
        </w:rPr>
        <w:t xml:space="preserve">По данному направлению расходов отражаются расходы  бюджета района направленные на мероприятия по приведению в соответствии с </w:t>
      </w:r>
      <w:proofErr w:type="spellStart"/>
      <w:r w:rsidRPr="00116486">
        <w:rPr>
          <w:sz w:val="28"/>
          <w:szCs w:val="28"/>
        </w:rPr>
        <w:t>брендбуком</w:t>
      </w:r>
      <w:proofErr w:type="spellEnd"/>
      <w:r w:rsidRPr="00116486">
        <w:rPr>
          <w:sz w:val="28"/>
          <w:szCs w:val="28"/>
        </w:rPr>
        <w:t xml:space="preserve"> "Точки роста" помещений муниципальных образовательных организаций </w:t>
      </w:r>
      <w:proofErr w:type="spellStart"/>
      <w:r w:rsidRPr="00116486">
        <w:rPr>
          <w:sz w:val="28"/>
          <w:szCs w:val="28"/>
        </w:rPr>
        <w:t>Почепского</w:t>
      </w:r>
      <w:proofErr w:type="spellEnd"/>
      <w:r w:rsidRPr="00116486">
        <w:rPr>
          <w:sz w:val="28"/>
          <w:szCs w:val="28"/>
        </w:rPr>
        <w:t xml:space="preserve"> района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</w:p>
    <w:p w:rsidR="00116486" w:rsidRDefault="00116486" w:rsidP="00116486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green"/>
        </w:rPr>
      </w:pPr>
    </w:p>
    <w:p w:rsidR="00116486" w:rsidRPr="00116486" w:rsidRDefault="00116486" w:rsidP="00116486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16486">
        <w:rPr>
          <w:sz w:val="28"/>
          <w:szCs w:val="28"/>
          <w:lang w:val="en-US"/>
        </w:rPr>
        <w:t>S</w:t>
      </w:r>
      <w:r w:rsidRPr="00116486">
        <w:rPr>
          <w:sz w:val="28"/>
          <w:szCs w:val="28"/>
        </w:rPr>
        <w:t>7620</w:t>
      </w:r>
      <w:r w:rsidRPr="00116486">
        <w:t xml:space="preserve"> </w:t>
      </w:r>
      <w:r w:rsidRPr="00116486">
        <w:rPr>
          <w:sz w:val="28"/>
          <w:szCs w:val="28"/>
        </w:rPr>
        <w:t>Обеспечение жильем тренеров, тренеров-преподавателей учреждений физической культуры и спорта Брянской области</w:t>
      </w:r>
    </w:p>
    <w:p w:rsidR="00116486" w:rsidRPr="00116486" w:rsidRDefault="00116486" w:rsidP="00116486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16486">
        <w:rPr>
          <w:sz w:val="28"/>
          <w:szCs w:val="28"/>
        </w:rPr>
        <w:t xml:space="preserve">По данному направлению расходов отражаются расходы  бюджета района направленные на обеспечение жильем тренеров, тренеров-преподавателей учреждений физической культуры и спорта </w:t>
      </w:r>
      <w:proofErr w:type="spellStart"/>
      <w:r w:rsidRPr="00116486">
        <w:rPr>
          <w:sz w:val="28"/>
          <w:szCs w:val="28"/>
        </w:rPr>
        <w:t>Почепского</w:t>
      </w:r>
      <w:proofErr w:type="spellEnd"/>
      <w:r w:rsidRPr="00116486">
        <w:rPr>
          <w:sz w:val="28"/>
          <w:szCs w:val="28"/>
        </w:rPr>
        <w:t xml:space="preserve"> района 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  <w:proofErr w:type="gramEnd"/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16486">
        <w:rPr>
          <w:sz w:val="28"/>
          <w:szCs w:val="28"/>
        </w:rPr>
        <w:t>L0820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16486">
        <w:rPr>
          <w:sz w:val="28"/>
          <w:szCs w:val="28"/>
        </w:rPr>
        <w:t xml:space="preserve">По данному направлению расходов отражаются расходы  бюджета района направленные на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источником финансового обеспечения, </w:t>
      </w:r>
      <w:r w:rsidRPr="00116486">
        <w:rPr>
          <w:sz w:val="28"/>
          <w:szCs w:val="28"/>
        </w:rPr>
        <w:lastRenderedPageBreak/>
        <w:t xml:space="preserve">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  <w:proofErr w:type="gramEnd"/>
    </w:p>
    <w:p w:rsid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green"/>
        </w:rPr>
      </w:pPr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proofErr w:type="gramStart"/>
      <w:r w:rsidRPr="00116486">
        <w:rPr>
          <w:sz w:val="28"/>
          <w:szCs w:val="28"/>
        </w:rPr>
        <w:t>L3040</w:t>
      </w:r>
      <w:r w:rsidRPr="00116486">
        <w:t xml:space="preserve"> </w:t>
      </w:r>
      <w:r w:rsidRPr="00116486">
        <w:rPr>
          <w:sz w:val="28"/>
          <w:szCs w:val="28"/>
        </w:rPr>
        <w:t>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</w:t>
      </w:r>
      <w:proofErr w:type="gramEnd"/>
    </w:p>
    <w:p w:rsidR="00116486" w:rsidRP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16486">
        <w:rPr>
          <w:sz w:val="28"/>
          <w:szCs w:val="28"/>
        </w:rPr>
        <w:t xml:space="preserve">По данному направлению расходов отражаются расходы  бюджета района направленные на  организацию бесплатного горячего питания обучающихся получающих начальное общее образование в  муниципальных образовательных организациях </w:t>
      </w:r>
      <w:proofErr w:type="spellStart"/>
      <w:r w:rsidRPr="00116486">
        <w:rPr>
          <w:sz w:val="28"/>
          <w:szCs w:val="28"/>
        </w:rPr>
        <w:t>Почепского</w:t>
      </w:r>
      <w:proofErr w:type="spellEnd"/>
      <w:r w:rsidRPr="00116486">
        <w:rPr>
          <w:sz w:val="28"/>
          <w:szCs w:val="28"/>
        </w:rPr>
        <w:t xml:space="preserve"> района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6486" w:rsidRPr="00116486" w:rsidRDefault="001A7CBB" w:rsidP="00116486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bookmarkStart w:id="0" w:name="_GoBack"/>
      <w:bookmarkEnd w:id="0"/>
      <w:r w:rsidR="00116486" w:rsidRPr="00116486">
        <w:rPr>
          <w:sz w:val="28"/>
          <w:szCs w:val="28"/>
        </w:rPr>
        <w:t>7500 Реализация мероприятий по модернизации школьных систем образования</w:t>
      </w:r>
    </w:p>
    <w:p w:rsidR="00116486" w:rsidRPr="00116486" w:rsidRDefault="00116486" w:rsidP="00116486">
      <w:pPr>
        <w:jc w:val="center"/>
        <w:rPr>
          <w:sz w:val="28"/>
          <w:szCs w:val="28"/>
        </w:rPr>
      </w:pP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16486">
        <w:rPr>
          <w:sz w:val="28"/>
          <w:szCs w:val="28"/>
        </w:rPr>
        <w:t xml:space="preserve"> По данному направлению расходов отражаются расходы  бюджета района направленные на реализацию мероприятий по модернизации школьных систем образования  </w:t>
      </w:r>
      <w:proofErr w:type="spellStart"/>
      <w:r w:rsidRPr="00116486">
        <w:rPr>
          <w:sz w:val="28"/>
          <w:szCs w:val="28"/>
        </w:rPr>
        <w:t>Почепского</w:t>
      </w:r>
      <w:proofErr w:type="spellEnd"/>
      <w:r w:rsidRPr="00116486">
        <w:rPr>
          <w:sz w:val="28"/>
          <w:szCs w:val="28"/>
        </w:rPr>
        <w:t xml:space="preserve"> района  источником финансового обеспечения, которых являются межбюджетные трансферты, предоставляемые из областного  бюджета, средства  бюджета района, в том числе на условиях </w:t>
      </w:r>
      <w:proofErr w:type="spellStart"/>
      <w:r w:rsidRPr="00116486">
        <w:rPr>
          <w:sz w:val="28"/>
          <w:szCs w:val="28"/>
        </w:rPr>
        <w:t>софинансирования</w:t>
      </w:r>
      <w:proofErr w:type="spellEnd"/>
      <w:r w:rsidRPr="00116486">
        <w:rPr>
          <w:sz w:val="28"/>
          <w:szCs w:val="28"/>
        </w:rPr>
        <w:t xml:space="preserve"> с областным бюджетом.</w:t>
      </w:r>
    </w:p>
    <w:p w:rsidR="00116486" w:rsidRDefault="00116486" w:rsidP="00116486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116486" w:rsidRDefault="00116486" w:rsidP="00DA257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sectPr w:rsidR="00116486" w:rsidSect="00176F51">
      <w:headerReference w:type="default" r:id="rId9"/>
      <w:footerReference w:type="default" r:id="rId10"/>
      <w:pgSz w:w="11906" w:h="16838"/>
      <w:pgMar w:top="992" w:right="851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86" w:rsidRDefault="00581B86">
      <w:r>
        <w:separator/>
      </w:r>
    </w:p>
  </w:endnote>
  <w:endnote w:type="continuationSeparator" w:id="0">
    <w:p w:rsidR="00581B86" w:rsidRDefault="0058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80" w:rsidRDefault="007947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A7CBB">
      <w:rPr>
        <w:noProof/>
      </w:rPr>
      <w:t>7</w:t>
    </w:r>
    <w:r>
      <w:fldChar w:fldCharType="end"/>
    </w:r>
  </w:p>
  <w:p w:rsidR="00794780" w:rsidRDefault="007947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86" w:rsidRDefault="00581B86">
      <w:r>
        <w:separator/>
      </w:r>
    </w:p>
  </w:footnote>
  <w:footnote w:type="continuationSeparator" w:id="0">
    <w:p w:rsidR="00581B86" w:rsidRDefault="0058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A2" w:rsidRDefault="00B466A2">
    <w:pPr>
      <w:pStyle w:val="ad"/>
    </w:pPr>
  </w:p>
  <w:p w:rsidR="00B466A2" w:rsidRDefault="00B466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740"/>
    <w:multiLevelType w:val="hybridMultilevel"/>
    <w:tmpl w:val="70DE4E58"/>
    <w:lvl w:ilvl="0" w:tplc="1758EA62">
      <w:start w:val="840"/>
      <w:numFmt w:val="decimal"/>
      <w:lvlText w:val="%1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1953CB"/>
    <w:multiLevelType w:val="hybridMultilevel"/>
    <w:tmpl w:val="944E09F0"/>
    <w:lvl w:ilvl="0" w:tplc="2246462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4705935"/>
    <w:multiLevelType w:val="hybridMultilevel"/>
    <w:tmpl w:val="673E40BA"/>
    <w:lvl w:ilvl="0" w:tplc="B4245CD4">
      <w:start w:val="1"/>
      <w:numFmt w:val="decimal"/>
      <w:lvlText w:val="Статья %1."/>
      <w:lvlJc w:val="left"/>
      <w:pPr>
        <w:tabs>
          <w:tab w:val="num" w:pos="1637"/>
        </w:tabs>
        <w:ind w:left="163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453ADA"/>
    <w:multiLevelType w:val="hybridMultilevel"/>
    <w:tmpl w:val="1D4A02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B5557A"/>
    <w:multiLevelType w:val="hybridMultilevel"/>
    <w:tmpl w:val="07B63270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5">
    <w:nsid w:val="0F9C0CE8"/>
    <w:multiLevelType w:val="hybridMultilevel"/>
    <w:tmpl w:val="44C6AE42"/>
    <w:lvl w:ilvl="0" w:tplc="775C6E7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42E6CFD"/>
    <w:multiLevelType w:val="hybridMultilevel"/>
    <w:tmpl w:val="3CE22AD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7EA2F80"/>
    <w:multiLevelType w:val="hybridMultilevel"/>
    <w:tmpl w:val="E44840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AA5641B"/>
    <w:multiLevelType w:val="multilevel"/>
    <w:tmpl w:val="F2D6807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76"/>
        </w:tabs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8"/>
        </w:tabs>
        <w:ind w:left="3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52"/>
        </w:tabs>
        <w:ind w:left="5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04"/>
        </w:tabs>
        <w:ind w:left="5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16"/>
        </w:tabs>
        <w:ind w:left="6316" w:hanging="2160"/>
      </w:pPr>
      <w:rPr>
        <w:rFonts w:hint="default"/>
      </w:rPr>
    </w:lvl>
  </w:abstractNum>
  <w:abstractNum w:abstractNumId="9">
    <w:nsid w:val="1E705D7C"/>
    <w:multiLevelType w:val="hybridMultilevel"/>
    <w:tmpl w:val="AC54C1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0E12235"/>
    <w:multiLevelType w:val="hybridMultilevel"/>
    <w:tmpl w:val="EBC68858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2B52F51"/>
    <w:multiLevelType w:val="hybridMultilevel"/>
    <w:tmpl w:val="D7F0BFB8"/>
    <w:lvl w:ilvl="0" w:tplc="459C0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88276C"/>
    <w:multiLevelType w:val="singleLevel"/>
    <w:tmpl w:val="2DDE0A98"/>
    <w:lvl w:ilvl="0">
      <w:start w:val="4"/>
      <w:numFmt w:val="bullet"/>
      <w:lvlText w:val="-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3">
    <w:nsid w:val="2BCC7302"/>
    <w:multiLevelType w:val="hybridMultilevel"/>
    <w:tmpl w:val="C758F4D8"/>
    <w:lvl w:ilvl="0" w:tplc="B874F16A">
      <w:start w:val="1"/>
      <w:numFmt w:val="bullet"/>
      <w:lvlText w:val=""/>
      <w:lvlJc w:val="left"/>
      <w:pPr>
        <w:tabs>
          <w:tab w:val="num" w:pos="2431"/>
        </w:tabs>
        <w:ind w:left="2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4">
    <w:nsid w:val="2CA270CC"/>
    <w:multiLevelType w:val="hybridMultilevel"/>
    <w:tmpl w:val="7696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377B"/>
    <w:multiLevelType w:val="hybridMultilevel"/>
    <w:tmpl w:val="903CB244"/>
    <w:lvl w:ilvl="0" w:tplc="6AE8C4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34770014"/>
    <w:multiLevelType w:val="hybridMultilevel"/>
    <w:tmpl w:val="0ACC79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EC71176"/>
    <w:multiLevelType w:val="hybridMultilevel"/>
    <w:tmpl w:val="32A411B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6172B49"/>
    <w:multiLevelType w:val="multilevel"/>
    <w:tmpl w:val="1E6A17D6"/>
    <w:lvl w:ilvl="0">
      <w:start w:val="7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2"/>
        </w:tabs>
        <w:ind w:left="28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82"/>
        </w:tabs>
        <w:ind w:left="42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2"/>
        </w:tabs>
        <w:ind w:left="5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22"/>
        </w:tabs>
        <w:ind w:left="57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22"/>
        </w:tabs>
        <w:ind w:left="6622" w:hanging="2160"/>
      </w:pPr>
      <w:rPr>
        <w:rFonts w:hint="default"/>
      </w:rPr>
    </w:lvl>
  </w:abstractNum>
  <w:abstractNum w:abstractNumId="19">
    <w:nsid w:val="483449D3"/>
    <w:multiLevelType w:val="hybridMultilevel"/>
    <w:tmpl w:val="B4ACC552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A7F3282"/>
    <w:multiLevelType w:val="hybridMultilevel"/>
    <w:tmpl w:val="B5CC09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AF31A6F"/>
    <w:multiLevelType w:val="hybridMultilevel"/>
    <w:tmpl w:val="55203340"/>
    <w:lvl w:ilvl="0" w:tplc="04190001">
      <w:start w:val="8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5E3602"/>
    <w:multiLevelType w:val="hybridMultilevel"/>
    <w:tmpl w:val="3988A104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F40F43"/>
    <w:multiLevelType w:val="hybridMultilevel"/>
    <w:tmpl w:val="65A499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34D00FB"/>
    <w:multiLevelType w:val="hybridMultilevel"/>
    <w:tmpl w:val="AB50B9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55974E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5FD09D4"/>
    <w:multiLevelType w:val="hybridMultilevel"/>
    <w:tmpl w:val="0B306B9E"/>
    <w:lvl w:ilvl="0" w:tplc="58E2534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6A83BE4"/>
    <w:multiLevelType w:val="hybridMultilevel"/>
    <w:tmpl w:val="AC0E0BDA"/>
    <w:lvl w:ilvl="0" w:tplc="02D2A56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009A2"/>
    <w:multiLevelType w:val="hybridMultilevel"/>
    <w:tmpl w:val="66ECD2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>
    <w:nsid w:val="602D5D4F"/>
    <w:multiLevelType w:val="hybridMultilevel"/>
    <w:tmpl w:val="E22685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2360C8D"/>
    <w:multiLevelType w:val="hybridMultilevel"/>
    <w:tmpl w:val="5704AB7E"/>
    <w:lvl w:ilvl="0" w:tplc="7BEEC29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2">
    <w:nsid w:val="6E8B1F86"/>
    <w:multiLevelType w:val="hybridMultilevel"/>
    <w:tmpl w:val="25B62C20"/>
    <w:lvl w:ilvl="0" w:tplc="AF888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6FBB2089"/>
    <w:multiLevelType w:val="hybridMultilevel"/>
    <w:tmpl w:val="C7BC2BF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39F78F3"/>
    <w:multiLevelType w:val="hybridMultilevel"/>
    <w:tmpl w:val="AA46A8FC"/>
    <w:lvl w:ilvl="0" w:tplc="041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1"/>
        </w:tabs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1"/>
        </w:tabs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1"/>
        </w:tabs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1"/>
        </w:tabs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1"/>
        </w:tabs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1"/>
        </w:tabs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1"/>
        </w:tabs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1"/>
        </w:tabs>
        <w:ind w:left="8051" w:hanging="360"/>
      </w:pPr>
      <w:rPr>
        <w:rFonts w:ascii="Wingdings" w:hAnsi="Wingdings" w:hint="default"/>
      </w:rPr>
    </w:lvl>
  </w:abstractNum>
  <w:abstractNum w:abstractNumId="35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B814E6F"/>
    <w:multiLevelType w:val="hybridMultilevel"/>
    <w:tmpl w:val="62AC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4745D"/>
    <w:multiLevelType w:val="hybridMultilevel"/>
    <w:tmpl w:val="DCD43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5236A3"/>
    <w:multiLevelType w:val="multilevel"/>
    <w:tmpl w:val="B072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A5B06"/>
    <w:multiLevelType w:val="multilevel"/>
    <w:tmpl w:val="0B306B9E"/>
    <w:lvl w:ilvl="0">
      <w:start w:val="1"/>
      <w:numFmt w:val="decimal"/>
      <w:lvlText w:val="%1."/>
      <w:lvlJc w:val="left"/>
      <w:pPr>
        <w:tabs>
          <w:tab w:val="num" w:pos="1524"/>
        </w:tabs>
        <w:ind w:left="1524" w:hanging="9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23"/>
  </w:num>
  <w:num w:numId="5">
    <w:abstractNumId w:val="37"/>
  </w:num>
  <w:num w:numId="6">
    <w:abstractNumId w:val="6"/>
  </w:num>
  <w:num w:numId="7">
    <w:abstractNumId w:val="16"/>
  </w:num>
  <w:num w:numId="8">
    <w:abstractNumId w:val="29"/>
  </w:num>
  <w:num w:numId="9">
    <w:abstractNumId w:val="9"/>
  </w:num>
  <w:num w:numId="10">
    <w:abstractNumId w:val="17"/>
  </w:num>
  <w:num w:numId="11">
    <w:abstractNumId w:val="34"/>
  </w:num>
  <w:num w:numId="12">
    <w:abstractNumId w:val="33"/>
  </w:num>
  <w:num w:numId="13">
    <w:abstractNumId w:val="24"/>
  </w:num>
  <w:num w:numId="14">
    <w:abstractNumId w:val="20"/>
  </w:num>
  <w:num w:numId="15">
    <w:abstractNumId w:val="4"/>
  </w:num>
  <w:num w:numId="16">
    <w:abstractNumId w:val="13"/>
  </w:num>
  <w:num w:numId="17">
    <w:abstractNumId w:val="38"/>
  </w:num>
  <w:num w:numId="18">
    <w:abstractNumId w:val="25"/>
  </w:num>
  <w:num w:numId="19">
    <w:abstractNumId w:val="3"/>
  </w:num>
  <w:num w:numId="20">
    <w:abstractNumId w:val="21"/>
  </w:num>
  <w:num w:numId="21">
    <w:abstractNumId w:val="27"/>
  </w:num>
  <w:num w:numId="22">
    <w:abstractNumId w:val="2"/>
  </w:num>
  <w:num w:numId="23">
    <w:abstractNumId w:val="7"/>
  </w:num>
  <w:num w:numId="24">
    <w:abstractNumId w:val="28"/>
  </w:num>
  <w:num w:numId="25">
    <w:abstractNumId w:val="39"/>
  </w:num>
  <w:num w:numId="26">
    <w:abstractNumId w:val="22"/>
  </w:num>
  <w:num w:numId="27">
    <w:abstractNumId w:val="31"/>
  </w:num>
  <w:num w:numId="28">
    <w:abstractNumId w:val="8"/>
  </w:num>
  <w:num w:numId="29">
    <w:abstractNumId w:val="0"/>
  </w:num>
  <w:num w:numId="30">
    <w:abstractNumId w:val="36"/>
  </w:num>
  <w:num w:numId="31">
    <w:abstractNumId w:val="35"/>
  </w:num>
  <w:num w:numId="32">
    <w:abstractNumId w:val="14"/>
  </w:num>
  <w:num w:numId="33">
    <w:abstractNumId w:val="11"/>
  </w:num>
  <w:num w:numId="34">
    <w:abstractNumId w:val="1"/>
  </w:num>
  <w:num w:numId="35">
    <w:abstractNumId w:val="19"/>
  </w:num>
  <w:num w:numId="36">
    <w:abstractNumId w:val="10"/>
  </w:num>
  <w:num w:numId="37">
    <w:abstractNumId w:val="32"/>
  </w:num>
  <w:num w:numId="38">
    <w:abstractNumId w:val="15"/>
  </w:num>
  <w:num w:numId="39">
    <w:abstractNumId w:val="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2C"/>
    <w:rsid w:val="000125CB"/>
    <w:rsid w:val="00015337"/>
    <w:rsid w:val="000156F3"/>
    <w:rsid w:val="00017D83"/>
    <w:rsid w:val="00021960"/>
    <w:rsid w:val="00030FC9"/>
    <w:rsid w:val="000360D5"/>
    <w:rsid w:val="00052F59"/>
    <w:rsid w:val="000555D1"/>
    <w:rsid w:val="00055960"/>
    <w:rsid w:val="000606E5"/>
    <w:rsid w:val="00061FFC"/>
    <w:rsid w:val="000862C2"/>
    <w:rsid w:val="00092192"/>
    <w:rsid w:val="00092811"/>
    <w:rsid w:val="000B05DF"/>
    <w:rsid w:val="000B14DC"/>
    <w:rsid w:val="000C041E"/>
    <w:rsid w:val="000C720D"/>
    <w:rsid w:val="000D1072"/>
    <w:rsid w:val="000D1823"/>
    <w:rsid w:val="000E526C"/>
    <w:rsid w:val="000F26C6"/>
    <w:rsid w:val="001123DF"/>
    <w:rsid w:val="00116486"/>
    <w:rsid w:val="001211C7"/>
    <w:rsid w:val="00122CCA"/>
    <w:rsid w:val="0013133F"/>
    <w:rsid w:val="001317BF"/>
    <w:rsid w:val="001325B4"/>
    <w:rsid w:val="001432B0"/>
    <w:rsid w:val="00147D64"/>
    <w:rsid w:val="00151EB0"/>
    <w:rsid w:val="00161696"/>
    <w:rsid w:val="001626EB"/>
    <w:rsid w:val="00164535"/>
    <w:rsid w:val="00165442"/>
    <w:rsid w:val="00176F51"/>
    <w:rsid w:val="00182A56"/>
    <w:rsid w:val="00182D38"/>
    <w:rsid w:val="0018495F"/>
    <w:rsid w:val="00192776"/>
    <w:rsid w:val="001A7CBB"/>
    <w:rsid w:val="001B2690"/>
    <w:rsid w:val="001B3E84"/>
    <w:rsid w:val="001C451E"/>
    <w:rsid w:val="001F53BC"/>
    <w:rsid w:val="00206F1D"/>
    <w:rsid w:val="0021624A"/>
    <w:rsid w:val="002210BB"/>
    <w:rsid w:val="00221E28"/>
    <w:rsid w:val="00227E2B"/>
    <w:rsid w:val="00234A71"/>
    <w:rsid w:val="00240239"/>
    <w:rsid w:val="00243F9F"/>
    <w:rsid w:val="00255700"/>
    <w:rsid w:val="00255BE9"/>
    <w:rsid w:val="002611CD"/>
    <w:rsid w:val="0026291E"/>
    <w:rsid w:val="00264D4D"/>
    <w:rsid w:val="00264F8E"/>
    <w:rsid w:val="00275E14"/>
    <w:rsid w:val="002933E2"/>
    <w:rsid w:val="00294D58"/>
    <w:rsid w:val="00295686"/>
    <w:rsid w:val="002A3439"/>
    <w:rsid w:val="002A6C68"/>
    <w:rsid w:val="002B0F41"/>
    <w:rsid w:val="002C3700"/>
    <w:rsid w:val="002C3A1C"/>
    <w:rsid w:val="002D531E"/>
    <w:rsid w:val="002E1A44"/>
    <w:rsid w:val="002F5B7F"/>
    <w:rsid w:val="00303CAD"/>
    <w:rsid w:val="00312CA8"/>
    <w:rsid w:val="00315821"/>
    <w:rsid w:val="00321AD5"/>
    <w:rsid w:val="00322012"/>
    <w:rsid w:val="00335F62"/>
    <w:rsid w:val="003363F8"/>
    <w:rsid w:val="00344E55"/>
    <w:rsid w:val="00351446"/>
    <w:rsid w:val="003527D9"/>
    <w:rsid w:val="00360F14"/>
    <w:rsid w:val="00362F74"/>
    <w:rsid w:val="003838B3"/>
    <w:rsid w:val="00387306"/>
    <w:rsid w:val="00387853"/>
    <w:rsid w:val="00390615"/>
    <w:rsid w:val="003921AC"/>
    <w:rsid w:val="00392561"/>
    <w:rsid w:val="003A2266"/>
    <w:rsid w:val="003A5DA1"/>
    <w:rsid w:val="003B25C8"/>
    <w:rsid w:val="003B6F15"/>
    <w:rsid w:val="003C4765"/>
    <w:rsid w:val="003E3556"/>
    <w:rsid w:val="003E56F2"/>
    <w:rsid w:val="003E5C0D"/>
    <w:rsid w:val="003F3D6D"/>
    <w:rsid w:val="003F576E"/>
    <w:rsid w:val="003F757D"/>
    <w:rsid w:val="00400F14"/>
    <w:rsid w:val="0040177B"/>
    <w:rsid w:val="004133EA"/>
    <w:rsid w:val="00413F1A"/>
    <w:rsid w:val="00413F1B"/>
    <w:rsid w:val="00415479"/>
    <w:rsid w:val="004243F0"/>
    <w:rsid w:val="004251CB"/>
    <w:rsid w:val="004427A0"/>
    <w:rsid w:val="00446EE7"/>
    <w:rsid w:val="0045360C"/>
    <w:rsid w:val="00454D5C"/>
    <w:rsid w:val="00455086"/>
    <w:rsid w:val="00461332"/>
    <w:rsid w:val="00462E01"/>
    <w:rsid w:val="00470B8B"/>
    <w:rsid w:val="0047525A"/>
    <w:rsid w:val="00477155"/>
    <w:rsid w:val="0048511A"/>
    <w:rsid w:val="00492906"/>
    <w:rsid w:val="00494441"/>
    <w:rsid w:val="00496105"/>
    <w:rsid w:val="004A010A"/>
    <w:rsid w:val="004A2B32"/>
    <w:rsid w:val="004A2EA4"/>
    <w:rsid w:val="004B19F0"/>
    <w:rsid w:val="004B1A7A"/>
    <w:rsid w:val="004B30F1"/>
    <w:rsid w:val="004C05B4"/>
    <w:rsid w:val="004C262C"/>
    <w:rsid w:val="004D008A"/>
    <w:rsid w:val="004D0DEF"/>
    <w:rsid w:val="004E5CE9"/>
    <w:rsid w:val="004F7217"/>
    <w:rsid w:val="005003A4"/>
    <w:rsid w:val="00502942"/>
    <w:rsid w:val="00503282"/>
    <w:rsid w:val="00506A93"/>
    <w:rsid w:val="00512255"/>
    <w:rsid w:val="005179EC"/>
    <w:rsid w:val="00524CEC"/>
    <w:rsid w:val="00526623"/>
    <w:rsid w:val="005378F8"/>
    <w:rsid w:val="00540373"/>
    <w:rsid w:val="00543331"/>
    <w:rsid w:val="005548CA"/>
    <w:rsid w:val="005709E7"/>
    <w:rsid w:val="00570CFB"/>
    <w:rsid w:val="00573B7B"/>
    <w:rsid w:val="005752A6"/>
    <w:rsid w:val="00581642"/>
    <w:rsid w:val="00581B86"/>
    <w:rsid w:val="00587858"/>
    <w:rsid w:val="00590D1E"/>
    <w:rsid w:val="00596B67"/>
    <w:rsid w:val="005A2DCF"/>
    <w:rsid w:val="005A422A"/>
    <w:rsid w:val="005A78D7"/>
    <w:rsid w:val="005A7F91"/>
    <w:rsid w:val="005B195F"/>
    <w:rsid w:val="005B3377"/>
    <w:rsid w:val="005C6BB5"/>
    <w:rsid w:val="005C7BE5"/>
    <w:rsid w:val="005D6E1D"/>
    <w:rsid w:val="005E49FB"/>
    <w:rsid w:val="005E7035"/>
    <w:rsid w:val="005E7714"/>
    <w:rsid w:val="005F246C"/>
    <w:rsid w:val="005F42DA"/>
    <w:rsid w:val="006007DC"/>
    <w:rsid w:val="006022A4"/>
    <w:rsid w:val="00605381"/>
    <w:rsid w:val="00607020"/>
    <w:rsid w:val="00613100"/>
    <w:rsid w:val="006134E9"/>
    <w:rsid w:val="00617D58"/>
    <w:rsid w:val="00617D98"/>
    <w:rsid w:val="006207AA"/>
    <w:rsid w:val="00625362"/>
    <w:rsid w:val="00626DD9"/>
    <w:rsid w:val="00635CA1"/>
    <w:rsid w:val="00637D9E"/>
    <w:rsid w:val="00642DB4"/>
    <w:rsid w:val="00645906"/>
    <w:rsid w:val="00661F13"/>
    <w:rsid w:val="00662983"/>
    <w:rsid w:val="006649B7"/>
    <w:rsid w:val="006729BD"/>
    <w:rsid w:val="006730F9"/>
    <w:rsid w:val="00684082"/>
    <w:rsid w:val="0068420C"/>
    <w:rsid w:val="0069604D"/>
    <w:rsid w:val="006B5338"/>
    <w:rsid w:val="006C5D32"/>
    <w:rsid w:val="006D4F32"/>
    <w:rsid w:val="006E2B00"/>
    <w:rsid w:val="006E7A2D"/>
    <w:rsid w:val="006F0091"/>
    <w:rsid w:val="006F403A"/>
    <w:rsid w:val="006F5AB6"/>
    <w:rsid w:val="007064AE"/>
    <w:rsid w:val="0072218C"/>
    <w:rsid w:val="00722417"/>
    <w:rsid w:val="00724A9C"/>
    <w:rsid w:val="007338E8"/>
    <w:rsid w:val="007365C3"/>
    <w:rsid w:val="00737934"/>
    <w:rsid w:val="0074174B"/>
    <w:rsid w:val="007434D9"/>
    <w:rsid w:val="0074563E"/>
    <w:rsid w:val="00746303"/>
    <w:rsid w:val="007527E6"/>
    <w:rsid w:val="0076159E"/>
    <w:rsid w:val="007737ED"/>
    <w:rsid w:val="007765CA"/>
    <w:rsid w:val="007814C1"/>
    <w:rsid w:val="00782296"/>
    <w:rsid w:val="00792526"/>
    <w:rsid w:val="00792F7A"/>
    <w:rsid w:val="00794780"/>
    <w:rsid w:val="007A0447"/>
    <w:rsid w:val="007A4A29"/>
    <w:rsid w:val="007A5AA9"/>
    <w:rsid w:val="007B0B14"/>
    <w:rsid w:val="007B53DE"/>
    <w:rsid w:val="007C60F1"/>
    <w:rsid w:val="007D0BC8"/>
    <w:rsid w:val="007D3224"/>
    <w:rsid w:val="007D34FF"/>
    <w:rsid w:val="007D41B4"/>
    <w:rsid w:val="007F4073"/>
    <w:rsid w:val="007F5EDF"/>
    <w:rsid w:val="008028D3"/>
    <w:rsid w:val="00813F51"/>
    <w:rsid w:val="0081410F"/>
    <w:rsid w:val="008221B9"/>
    <w:rsid w:val="008249FD"/>
    <w:rsid w:val="008439F1"/>
    <w:rsid w:val="00852D45"/>
    <w:rsid w:val="00862083"/>
    <w:rsid w:val="0086274E"/>
    <w:rsid w:val="00864442"/>
    <w:rsid w:val="00874470"/>
    <w:rsid w:val="0088152B"/>
    <w:rsid w:val="00884280"/>
    <w:rsid w:val="008948F3"/>
    <w:rsid w:val="00897421"/>
    <w:rsid w:val="008A7030"/>
    <w:rsid w:val="008B1CD3"/>
    <w:rsid w:val="008B5234"/>
    <w:rsid w:val="008B60B5"/>
    <w:rsid w:val="008B6993"/>
    <w:rsid w:val="008C2E12"/>
    <w:rsid w:val="008C2FE1"/>
    <w:rsid w:val="008D1B2A"/>
    <w:rsid w:val="008D56DE"/>
    <w:rsid w:val="008E7AE9"/>
    <w:rsid w:val="008F08B2"/>
    <w:rsid w:val="008F3E60"/>
    <w:rsid w:val="00903B38"/>
    <w:rsid w:val="00911119"/>
    <w:rsid w:val="009149C3"/>
    <w:rsid w:val="00915E9E"/>
    <w:rsid w:val="00922D22"/>
    <w:rsid w:val="00933755"/>
    <w:rsid w:val="0093377A"/>
    <w:rsid w:val="00935382"/>
    <w:rsid w:val="0093632C"/>
    <w:rsid w:val="009408BE"/>
    <w:rsid w:val="0094175E"/>
    <w:rsid w:val="009431B7"/>
    <w:rsid w:val="009436E3"/>
    <w:rsid w:val="0095148B"/>
    <w:rsid w:val="00967D87"/>
    <w:rsid w:val="00973E9B"/>
    <w:rsid w:val="00991004"/>
    <w:rsid w:val="00991026"/>
    <w:rsid w:val="009943DF"/>
    <w:rsid w:val="009B0DAB"/>
    <w:rsid w:val="009B1649"/>
    <w:rsid w:val="009C5369"/>
    <w:rsid w:val="009C5672"/>
    <w:rsid w:val="009D072A"/>
    <w:rsid w:val="009E1949"/>
    <w:rsid w:val="009E5078"/>
    <w:rsid w:val="009E67FD"/>
    <w:rsid w:val="009E682D"/>
    <w:rsid w:val="00A01D14"/>
    <w:rsid w:val="00A06713"/>
    <w:rsid w:val="00A1544E"/>
    <w:rsid w:val="00A15526"/>
    <w:rsid w:val="00A1700D"/>
    <w:rsid w:val="00A2076A"/>
    <w:rsid w:val="00A26302"/>
    <w:rsid w:val="00A35947"/>
    <w:rsid w:val="00A53793"/>
    <w:rsid w:val="00A57032"/>
    <w:rsid w:val="00A619CB"/>
    <w:rsid w:val="00A61ABD"/>
    <w:rsid w:val="00A647BA"/>
    <w:rsid w:val="00A653F3"/>
    <w:rsid w:val="00A706E5"/>
    <w:rsid w:val="00A760B4"/>
    <w:rsid w:val="00A83279"/>
    <w:rsid w:val="00AA2C3E"/>
    <w:rsid w:val="00AA4127"/>
    <w:rsid w:val="00AA6CD3"/>
    <w:rsid w:val="00AB1CC5"/>
    <w:rsid w:val="00AB2EAB"/>
    <w:rsid w:val="00AB7532"/>
    <w:rsid w:val="00AC0AE3"/>
    <w:rsid w:val="00AC0C21"/>
    <w:rsid w:val="00AF1A0A"/>
    <w:rsid w:val="00AF25FE"/>
    <w:rsid w:val="00AF49A3"/>
    <w:rsid w:val="00AF7F76"/>
    <w:rsid w:val="00B01598"/>
    <w:rsid w:val="00B16893"/>
    <w:rsid w:val="00B20619"/>
    <w:rsid w:val="00B21427"/>
    <w:rsid w:val="00B33CAC"/>
    <w:rsid w:val="00B466A2"/>
    <w:rsid w:val="00B508A5"/>
    <w:rsid w:val="00B60883"/>
    <w:rsid w:val="00B62072"/>
    <w:rsid w:val="00B62CBC"/>
    <w:rsid w:val="00B632BF"/>
    <w:rsid w:val="00B63F08"/>
    <w:rsid w:val="00B72148"/>
    <w:rsid w:val="00B7395D"/>
    <w:rsid w:val="00B80376"/>
    <w:rsid w:val="00B81BC7"/>
    <w:rsid w:val="00B8276E"/>
    <w:rsid w:val="00B82C00"/>
    <w:rsid w:val="00B83C95"/>
    <w:rsid w:val="00B84F95"/>
    <w:rsid w:val="00B939E8"/>
    <w:rsid w:val="00B94D65"/>
    <w:rsid w:val="00B95E60"/>
    <w:rsid w:val="00BA0FF7"/>
    <w:rsid w:val="00BA5311"/>
    <w:rsid w:val="00BB0E65"/>
    <w:rsid w:val="00BB2A14"/>
    <w:rsid w:val="00BB63CB"/>
    <w:rsid w:val="00BD1270"/>
    <w:rsid w:val="00BD536E"/>
    <w:rsid w:val="00BE1643"/>
    <w:rsid w:val="00BF1363"/>
    <w:rsid w:val="00BF72EB"/>
    <w:rsid w:val="00C173B0"/>
    <w:rsid w:val="00C20AAB"/>
    <w:rsid w:val="00C21731"/>
    <w:rsid w:val="00C276EC"/>
    <w:rsid w:val="00C309EB"/>
    <w:rsid w:val="00C32241"/>
    <w:rsid w:val="00C4017A"/>
    <w:rsid w:val="00C44038"/>
    <w:rsid w:val="00C44E2B"/>
    <w:rsid w:val="00C472EF"/>
    <w:rsid w:val="00C510FE"/>
    <w:rsid w:val="00C625CF"/>
    <w:rsid w:val="00C65B0B"/>
    <w:rsid w:val="00C65C87"/>
    <w:rsid w:val="00C67286"/>
    <w:rsid w:val="00C67597"/>
    <w:rsid w:val="00C70125"/>
    <w:rsid w:val="00C83806"/>
    <w:rsid w:val="00C83D58"/>
    <w:rsid w:val="00C910D2"/>
    <w:rsid w:val="00C9248E"/>
    <w:rsid w:val="00CA32B1"/>
    <w:rsid w:val="00CB55C3"/>
    <w:rsid w:val="00CB7A2C"/>
    <w:rsid w:val="00CD2E9C"/>
    <w:rsid w:val="00CD647C"/>
    <w:rsid w:val="00CD78A3"/>
    <w:rsid w:val="00CE290D"/>
    <w:rsid w:val="00CE3CE6"/>
    <w:rsid w:val="00CE65A5"/>
    <w:rsid w:val="00CE66D9"/>
    <w:rsid w:val="00CF5A6E"/>
    <w:rsid w:val="00CF658C"/>
    <w:rsid w:val="00D131A1"/>
    <w:rsid w:val="00D1456D"/>
    <w:rsid w:val="00D15F7D"/>
    <w:rsid w:val="00D2362A"/>
    <w:rsid w:val="00D27434"/>
    <w:rsid w:val="00D34F7B"/>
    <w:rsid w:val="00D4180E"/>
    <w:rsid w:val="00D530E7"/>
    <w:rsid w:val="00D5335C"/>
    <w:rsid w:val="00D54587"/>
    <w:rsid w:val="00D613CC"/>
    <w:rsid w:val="00D643D6"/>
    <w:rsid w:val="00D715F5"/>
    <w:rsid w:val="00D726F9"/>
    <w:rsid w:val="00D8188E"/>
    <w:rsid w:val="00D839A4"/>
    <w:rsid w:val="00D839D4"/>
    <w:rsid w:val="00D926AF"/>
    <w:rsid w:val="00D97BB7"/>
    <w:rsid w:val="00DA2576"/>
    <w:rsid w:val="00DB009E"/>
    <w:rsid w:val="00DB0994"/>
    <w:rsid w:val="00DC54C3"/>
    <w:rsid w:val="00DD02C3"/>
    <w:rsid w:val="00DF0631"/>
    <w:rsid w:val="00DF1B80"/>
    <w:rsid w:val="00DF2AB6"/>
    <w:rsid w:val="00E05CB7"/>
    <w:rsid w:val="00E05DBE"/>
    <w:rsid w:val="00E06789"/>
    <w:rsid w:val="00E13C30"/>
    <w:rsid w:val="00E16B16"/>
    <w:rsid w:val="00E24354"/>
    <w:rsid w:val="00E26747"/>
    <w:rsid w:val="00E34F8A"/>
    <w:rsid w:val="00E44CA0"/>
    <w:rsid w:val="00E46CFD"/>
    <w:rsid w:val="00E4777A"/>
    <w:rsid w:val="00E513DB"/>
    <w:rsid w:val="00E52358"/>
    <w:rsid w:val="00E53113"/>
    <w:rsid w:val="00E56F14"/>
    <w:rsid w:val="00E574A5"/>
    <w:rsid w:val="00E576E2"/>
    <w:rsid w:val="00E75D62"/>
    <w:rsid w:val="00E800F9"/>
    <w:rsid w:val="00E83779"/>
    <w:rsid w:val="00E86141"/>
    <w:rsid w:val="00E8614B"/>
    <w:rsid w:val="00E9002E"/>
    <w:rsid w:val="00E92E59"/>
    <w:rsid w:val="00E9474F"/>
    <w:rsid w:val="00E95D11"/>
    <w:rsid w:val="00EA0D77"/>
    <w:rsid w:val="00EA3CBA"/>
    <w:rsid w:val="00EB242C"/>
    <w:rsid w:val="00EC12E5"/>
    <w:rsid w:val="00EC35E3"/>
    <w:rsid w:val="00ED4B89"/>
    <w:rsid w:val="00EE2726"/>
    <w:rsid w:val="00EE5123"/>
    <w:rsid w:val="00EE585C"/>
    <w:rsid w:val="00EF11F7"/>
    <w:rsid w:val="00EF4E72"/>
    <w:rsid w:val="00EF7A99"/>
    <w:rsid w:val="00F029EC"/>
    <w:rsid w:val="00F07D91"/>
    <w:rsid w:val="00F2162F"/>
    <w:rsid w:val="00F244EE"/>
    <w:rsid w:val="00F303C9"/>
    <w:rsid w:val="00F41D6B"/>
    <w:rsid w:val="00F45998"/>
    <w:rsid w:val="00F4795B"/>
    <w:rsid w:val="00F50B9C"/>
    <w:rsid w:val="00F51144"/>
    <w:rsid w:val="00F5621B"/>
    <w:rsid w:val="00F60DCD"/>
    <w:rsid w:val="00F62138"/>
    <w:rsid w:val="00F62EA1"/>
    <w:rsid w:val="00F6514C"/>
    <w:rsid w:val="00F66BE3"/>
    <w:rsid w:val="00F74DC7"/>
    <w:rsid w:val="00F763C9"/>
    <w:rsid w:val="00F814E1"/>
    <w:rsid w:val="00F86135"/>
    <w:rsid w:val="00F92526"/>
    <w:rsid w:val="00FA0EB7"/>
    <w:rsid w:val="00FB4823"/>
    <w:rsid w:val="00FC3609"/>
    <w:rsid w:val="00FC6446"/>
    <w:rsid w:val="00FC774D"/>
    <w:rsid w:val="00FE412C"/>
    <w:rsid w:val="00FF12D8"/>
    <w:rsid w:val="00FF1499"/>
    <w:rsid w:val="00FF5571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31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7A2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CB7A2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CB7A2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337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B7A2C"/>
    <w:rPr>
      <w:sz w:val="36"/>
      <w:lang w:eastAsia="ru-RU"/>
    </w:rPr>
  </w:style>
  <w:style w:type="character" w:customStyle="1" w:styleId="30">
    <w:name w:val="Заголовок 3 Знак"/>
    <w:basedOn w:val="a0"/>
    <w:link w:val="3"/>
    <w:rsid w:val="00CB7A2C"/>
    <w:rPr>
      <w:sz w:val="32"/>
      <w:lang w:eastAsia="ru-RU"/>
    </w:rPr>
  </w:style>
  <w:style w:type="character" w:customStyle="1" w:styleId="40">
    <w:name w:val="Заголовок 4 Знак"/>
    <w:basedOn w:val="a0"/>
    <w:link w:val="4"/>
    <w:rsid w:val="00CB7A2C"/>
    <w:rPr>
      <w:b/>
      <w:sz w:val="36"/>
      <w:lang w:eastAsia="ru-RU"/>
    </w:rPr>
  </w:style>
  <w:style w:type="numbering" w:customStyle="1" w:styleId="1">
    <w:name w:val="Нет списка1"/>
    <w:next w:val="a2"/>
    <w:semiHidden/>
    <w:rsid w:val="00CB7A2C"/>
  </w:style>
  <w:style w:type="paragraph" w:customStyle="1" w:styleId="ConsNonformat">
    <w:name w:val="ConsNonformat"/>
    <w:rsid w:val="00CB7A2C"/>
    <w:pPr>
      <w:widowControl w:val="0"/>
    </w:pPr>
    <w:rPr>
      <w:rFonts w:ascii="Courier New" w:hAnsi="Courier New"/>
      <w:snapToGrid w:val="0"/>
      <w:lang w:eastAsia="ru-RU"/>
    </w:rPr>
  </w:style>
  <w:style w:type="paragraph" w:customStyle="1" w:styleId="ConsTitle">
    <w:name w:val="ConsTitle"/>
    <w:rsid w:val="00CB7A2C"/>
    <w:pPr>
      <w:widowControl w:val="0"/>
    </w:pPr>
    <w:rPr>
      <w:rFonts w:ascii="Arial" w:hAnsi="Arial"/>
      <w:b/>
      <w:snapToGrid w:val="0"/>
      <w:sz w:val="16"/>
      <w:lang w:eastAsia="ru-RU"/>
    </w:rPr>
  </w:style>
  <w:style w:type="paragraph" w:customStyle="1" w:styleId="ConsNormal">
    <w:name w:val="ConsNormal"/>
    <w:rsid w:val="00CB7A2C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Cell">
    <w:name w:val="ConsCell"/>
    <w:rsid w:val="00CB7A2C"/>
    <w:pPr>
      <w:widowControl w:val="0"/>
    </w:pPr>
    <w:rPr>
      <w:rFonts w:ascii="Arial" w:hAnsi="Arial"/>
      <w:snapToGrid w:val="0"/>
      <w:lang w:eastAsia="ru-RU"/>
    </w:rPr>
  </w:style>
  <w:style w:type="paragraph" w:styleId="a4">
    <w:name w:val="footnote text"/>
    <w:basedOn w:val="a"/>
    <w:link w:val="a5"/>
    <w:semiHidden/>
    <w:rsid w:val="00CB7A2C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B7A2C"/>
    <w:rPr>
      <w:lang w:eastAsia="ru-RU"/>
    </w:rPr>
  </w:style>
  <w:style w:type="character" w:styleId="a6">
    <w:name w:val="footnote reference"/>
    <w:semiHidden/>
    <w:rsid w:val="00CB7A2C"/>
    <w:rPr>
      <w:vertAlign w:val="superscript"/>
    </w:rPr>
  </w:style>
  <w:style w:type="paragraph" w:styleId="a7">
    <w:name w:val="Document Map"/>
    <w:basedOn w:val="a"/>
    <w:link w:val="a8"/>
    <w:semiHidden/>
    <w:rsid w:val="00CB7A2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CB7A2C"/>
    <w:rPr>
      <w:rFonts w:ascii="Tahoma" w:hAnsi="Tahoma" w:cs="Tahoma"/>
      <w:shd w:val="clear" w:color="auto" w:fill="000080"/>
      <w:lang w:eastAsia="ru-RU"/>
    </w:rPr>
  </w:style>
  <w:style w:type="paragraph" w:styleId="a9">
    <w:name w:val="footer"/>
    <w:basedOn w:val="a"/>
    <w:link w:val="aa"/>
    <w:uiPriority w:val="99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B7A2C"/>
    <w:rPr>
      <w:lang w:eastAsia="ru-RU"/>
    </w:rPr>
  </w:style>
  <w:style w:type="character" w:styleId="ab">
    <w:name w:val="page number"/>
    <w:basedOn w:val="a0"/>
    <w:rsid w:val="00CB7A2C"/>
  </w:style>
  <w:style w:type="table" w:styleId="ac">
    <w:name w:val="Table Grid"/>
    <w:basedOn w:val="a1"/>
    <w:rsid w:val="00CB7A2C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CB7A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CB7A2C"/>
    <w:rPr>
      <w:lang w:eastAsia="ru-RU"/>
    </w:rPr>
  </w:style>
  <w:style w:type="paragraph" w:styleId="af">
    <w:name w:val="Body Text Indent"/>
    <w:basedOn w:val="a"/>
    <w:link w:val="af0"/>
    <w:rsid w:val="00CB7A2C"/>
    <w:pPr>
      <w:spacing w:before="120"/>
      <w:ind w:firstLine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CB7A2C"/>
    <w:rPr>
      <w:sz w:val="28"/>
      <w:lang w:eastAsia="ru-RU"/>
    </w:rPr>
  </w:style>
  <w:style w:type="paragraph" w:styleId="af1">
    <w:name w:val="Balloon Text"/>
    <w:basedOn w:val="a"/>
    <w:link w:val="af2"/>
    <w:semiHidden/>
    <w:rsid w:val="00CB7A2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B7A2C"/>
    <w:rPr>
      <w:rFonts w:ascii="Tahoma" w:hAnsi="Tahoma" w:cs="Tahoma"/>
      <w:sz w:val="16"/>
      <w:szCs w:val="16"/>
      <w:lang w:eastAsia="ru-RU"/>
    </w:rPr>
  </w:style>
  <w:style w:type="paragraph" w:styleId="af3">
    <w:name w:val="Title"/>
    <w:basedOn w:val="a"/>
    <w:link w:val="af4"/>
    <w:qFormat/>
    <w:rsid w:val="00CB7A2C"/>
    <w:pPr>
      <w:spacing w:before="120"/>
      <w:ind w:firstLine="720"/>
      <w:jc w:val="center"/>
    </w:pPr>
    <w:rPr>
      <w:rFonts w:ascii="Arial" w:hAnsi="Arial"/>
      <w:b/>
      <w:sz w:val="20"/>
      <w:szCs w:val="20"/>
      <w:lang w:eastAsia="en-US"/>
    </w:rPr>
  </w:style>
  <w:style w:type="character" w:customStyle="1" w:styleId="af4">
    <w:name w:val="Название Знак"/>
    <w:basedOn w:val="a0"/>
    <w:link w:val="af3"/>
    <w:rsid w:val="00CB7A2C"/>
    <w:rPr>
      <w:rFonts w:ascii="Arial" w:hAnsi="Arial"/>
      <w:b/>
    </w:rPr>
  </w:style>
  <w:style w:type="paragraph" w:customStyle="1" w:styleId="ConsPlusNormal">
    <w:name w:val="ConsPlusNormal"/>
    <w:rsid w:val="00CB7A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f5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CB7A2C"/>
    <w:rPr>
      <w:color w:val="0000FF"/>
      <w:u w:val="single"/>
    </w:rPr>
  </w:style>
  <w:style w:type="paragraph" w:customStyle="1" w:styleId="af7">
    <w:name w:val="Знак Знак Знак Знак"/>
    <w:basedOn w:val="a"/>
    <w:rsid w:val="00CB7A2C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CB7A2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CB7A2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CharCharCharChar">
    <w:name w:val="Char Char Char Char"/>
    <w:basedOn w:val="a"/>
    <w:next w:val="a"/>
    <w:semiHidden/>
    <w:rsid w:val="00CB7A2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CB7A2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styleId="af8">
    <w:name w:val="Strong"/>
    <w:uiPriority w:val="22"/>
    <w:qFormat/>
    <w:rsid w:val="00CB7A2C"/>
    <w:rPr>
      <w:b/>
      <w:bCs/>
    </w:rPr>
  </w:style>
  <w:style w:type="paragraph" w:styleId="af9">
    <w:name w:val="Normal (Web)"/>
    <w:basedOn w:val="a"/>
    <w:uiPriority w:val="99"/>
    <w:unhideWhenUsed/>
    <w:rsid w:val="00CB7A2C"/>
    <w:pPr>
      <w:spacing w:before="100" w:beforeAutospacing="1" w:after="100" w:afterAutospacing="1" w:line="270" w:lineRule="atLeast"/>
      <w:jc w:val="both"/>
    </w:pPr>
    <w:rPr>
      <w:color w:val="5B5B5B"/>
    </w:rPr>
  </w:style>
  <w:style w:type="character" w:styleId="afa">
    <w:name w:val="annotation reference"/>
    <w:rsid w:val="00CB7A2C"/>
    <w:rPr>
      <w:sz w:val="16"/>
      <w:szCs w:val="16"/>
    </w:rPr>
  </w:style>
  <w:style w:type="paragraph" w:styleId="afb">
    <w:name w:val="annotation text"/>
    <w:basedOn w:val="a"/>
    <w:link w:val="afc"/>
    <w:rsid w:val="00CB7A2C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CB7A2C"/>
    <w:rPr>
      <w:lang w:eastAsia="ru-RU"/>
    </w:rPr>
  </w:style>
  <w:style w:type="paragraph" w:styleId="afd">
    <w:name w:val="annotation subject"/>
    <w:basedOn w:val="afb"/>
    <w:next w:val="afb"/>
    <w:link w:val="afe"/>
    <w:rsid w:val="00CB7A2C"/>
    <w:rPr>
      <w:b/>
      <w:bCs/>
    </w:rPr>
  </w:style>
  <w:style w:type="character" w:customStyle="1" w:styleId="afe">
    <w:name w:val="Тема примечания Знак"/>
    <w:basedOn w:val="afc"/>
    <w:link w:val="afd"/>
    <w:rsid w:val="00CB7A2C"/>
    <w:rPr>
      <w:b/>
      <w:bCs/>
      <w:lang w:eastAsia="ru-RU"/>
    </w:rPr>
  </w:style>
  <w:style w:type="paragraph" w:styleId="aff">
    <w:name w:val="List Paragraph"/>
    <w:basedOn w:val="a"/>
    <w:uiPriority w:val="34"/>
    <w:qFormat/>
    <w:rsid w:val="004D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785E-F49F-4CC1-8868-7F4118BF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7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ChinkarevaSM</cp:lastModifiedBy>
  <cp:revision>165</cp:revision>
  <cp:lastPrinted>2022-03-17T08:38:00Z</cp:lastPrinted>
  <dcterms:created xsi:type="dcterms:W3CDTF">2015-03-10T07:29:00Z</dcterms:created>
  <dcterms:modified xsi:type="dcterms:W3CDTF">2022-04-05T14:17:00Z</dcterms:modified>
</cp:coreProperties>
</file>