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CB" w:rsidRDefault="00A816CB" w:rsidP="00A816CB">
      <w:pPr>
        <w:jc w:val="right"/>
        <w:rPr>
          <w:rStyle w:val="a3"/>
          <w:rFonts w:ascii="Arial" w:hAnsi="Arial" w:cs="Arial"/>
          <w:bCs/>
        </w:rPr>
      </w:pPr>
      <w:r>
        <w:rPr>
          <w:rStyle w:val="a3"/>
          <w:rFonts w:ascii="Arial" w:hAnsi="Arial" w:cs="Arial"/>
          <w:bCs/>
        </w:rPr>
        <w:t>Утвержден</w:t>
      </w:r>
      <w:r>
        <w:rPr>
          <w:rStyle w:val="a3"/>
          <w:rFonts w:ascii="Arial" w:hAnsi="Arial" w:cs="Arial"/>
          <w:bCs/>
        </w:rPr>
        <w:br/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  <w:bCs/>
        </w:rPr>
        <w:t xml:space="preserve"> Правительства</w:t>
      </w:r>
      <w:r>
        <w:rPr>
          <w:rStyle w:val="a3"/>
          <w:rFonts w:ascii="Arial" w:hAnsi="Arial" w:cs="Arial"/>
          <w:bCs/>
        </w:rPr>
        <w:br/>
        <w:t>Брянской области</w:t>
      </w:r>
      <w:r>
        <w:rPr>
          <w:rStyle w:val="a3"/>
          <w:rFonts w:ascii="Arial" w:hAnsi="Arial" w:cs="Arial"/>
          <w:bCs/>
        </w:rPr>
        <w:br/>
        <w:t>от 18 июня 2018 г. N 306-п</w:t>
      </w:r>
    </w:p>
    <w:p w:rsidR="00A816CB" w:rsidRDefault="00A816CB" w:rsidP="00A816CB"/>
    <w:p w:rsidR="00A816CB" w:rsidRDefault="00A816CB" w:rsidP="00A816CB">
      <w:pPr>
        <w:pStyle w:val="1"/>
      </w:pPr>
      <w:r>
        <w:t>Состав</w:t>
      </w:r>
      <w:r>
        <w:br/>
      </w:r>
      <w:bookmarkStart w:id="0" w:name="_GoBack"/>
      <w:r>
        <w:t xml:space="preserve">оргкомитета конкурса </w:t>
      </w:r>
      <w:bookmarkEnd w:id="0"/>
      <w:r>
        <w:t>"Лучший предприниматель Брянской области"</w:t>
      </w:r>
    </w:p>
    <w:p w:rsidR="00A816CB" w:rsidRDefault="00A816CB" w:rsidP="00A816CB">
      <w:pPr>
        <w:pStyle w:val="a8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A816CB" w:rsidRDefault="00A816CB" w:rsidP="00A816CB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апреля 2019 г., 24 августа, 21 декабря 2020 г., 16 ноября 2021 г., 12 сентября 2022 г.</w:t>
      </w:r>
    </w:p>
    <w:p w:rsidR="00A816CB" w:rsidRDefault="00A816CB" w:rsidP="00A816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298"/>
        <w:gridCol w:w="6988"/>
      </w:tblGrid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proofErr w:type="spellStart"/>
            <w:r>
              <w:rPr>
                <w:sz w:val="22"/>
                <w:szCs w:val="22"/>
              </w:rPr>
              <w:t>Петушкова</w:t>
            </w:r>
            <w:proofErr w:type="spellEnd"/>
            <w:r>
              <w:rPr>
                <w:sz w:val="22"/>
                <w:szCs w:val="22"/>
              </w:rPr>
              <w:t xml:space="preserve"> Галина Васильевна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заместитель Губернатора Брянской области, председатель оргкомитета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Ерохин</w:t>
            </w:r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Михаил Андреевич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директор департамента экономического развития Брянской области, заместитель председателя оргкомитета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proofErr w:type="spellStart"/>
            <w:r>
              <w:rPr>
                <w:sz w:val="22"/>
                <w:szCs w:val="22"/>
              </w:rPr>
              <w:t>Катянина</w:t>
            </w:r>
            <w:proofErr w:type="spellEnd"/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Антонина Васильевна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Президент Союза "Торгово-промышленная палата Брянской области", заместитель председателя оргкомитета (по согласованию)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Шалыгин</w:t>
            </w:r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Геннадий Михайлович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генеральный директор Брянской областной ассоциации промышленников и предпринимателей - регионального отделения работодателей, заместитель председателя оргкомитета (по согласованию)</w:t>
            </w:r>
          </w:p>
        </w:tc>
      </w:tr>
      <w:tr w:rsidR="00A816CB" w:rsidTr="00C30CCF">
        <w:tc>
          <w:tcPr>
            <w:tcW w:w="10284" w:type="dxa"/>
            <w:gridSpan w:val="3"/>
          </w:tcPr>
          <w:p w:rsidR="00A816CB" w:rsidRDefault="00A816CB" w:rsidP="00C30CCF">
            <w:pPr>
              <w:pStyle w:val="a9"/>
            </w:pPr>
            <w:r>
              <w:rPr>
                <w:rStyle w:val="a3"/>
                <w:bCs/>
                <w:sz w:val="22"/>
                <w:szCs w:val="22"/>
              </w:rPr>
              <w:t>     члены оргкомитета: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Шаповалов Сергей Георгиевич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заместитель директора департамента сельского хозяйства Брянской области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proofErr w:type="spellStart"/>
            <w:r>
              <w:rPr>
                <w:sz w:val="22"/>
                <w:szCs w:val="22"/>
              </w:rPr>
              <w:t>Городянко</w:t>
            </w:r>
            <w:proofErr w:type="spellEnd"/>
            <w:r>
              <w:rPr>
                <w:sz w:val="22"/>
                <w:szCs w:val="22"/>
              </w:rPr>
              <w:t xml:space="preserve"> Владислав Викторович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 xml:space="preserve">временно </w:t>
            </w:r>
            <w:proofErr w:type="gramStart"/>
            <w:r>
              <w:rPr>
                <w:sz w:val="22"/>
                <w:szCs w:val="22"/>
              </w:rPr>
              <w:t>исполняющий</w:t>
            </w:r>
            <w:proofErr w:type="gramEnd"/>
            <w:r>
              <w:rPr>
                <w:sz w:val="22"/>
                <w:szCs w:val="22"/>
              </w:rPr>
              <w:t xml:space="preserve"> обязанности по руководству департаментом промышленности, транспорта и связи Брянской области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Кривцова</w:t>
            </w:r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Елена Степановна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директор департамента культуры Брянской области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Пискунов</w:t>
            </w:r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Игорь Алексеевич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член совета по малому предпринимательству при Губернаторе Брянской области (по согласованию)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Ведерников</w:t>
            </w:r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руководитель управления Федеральной антимонопольной службы по Брянской области (по согласованию)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Макаров</w:t>
            </w:r>
          </w:p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Глава Брянской городской администрации (по согласованию)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Захаренко Евгений Николаевич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директор департамента строительства Брянской области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proofErr w:type="spellStart"/>
            <w:r>
              <w:rPr>
                <w:sz w:val="22"/>
                <w:szCs w:val="22"/>
              </w:rPr>
              <w:t>Пчеленок</w:t>
            </w:r>
            <w:proofErr w:type="spellEnd"/>
            <w:r>
              <w:rPr>
                <w:sz w:val="22"/>
                <w:szCs w:val="22"/>
              </w:rPr>
              <w:t xml:space="preserve"> Владимир Иванович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начальник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</w:tr>
      <w:tr w:rsidR="00A816CB" w:rsidTr="00C30CCF">
        <w:tc>
          <w:tcPr>
            <w:tcW w:w="29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Рондиков Сергей Александрович</w:t>
            </w:r>
          </w:p>
        </w:tc>
        <w:tc>
          <w:tcPr>
            <w:tcW w:w="298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87" w:type="dxa"/>
          </w:tcPr>
          <w:p w:rsidR="00A816CB" w:rsidRDefault="00A816CB" w:rsidP="00C30CCF">
            <w:pPr>
              <w:pStyle w:val="a9"/>
            </w:pPr>
            <w:r>
              <w:rPr>
                <w:sz w:val="22"/>
                <w:szCs w:val="22"/>
              </w:rPr>
              <w:t>Уполномоченный по защите прав предпринимателей в Брянской области (по согласованию)</w:t>
            </w:r>
          </w:p>
        </w:tc>
      </w:tr>
    </w:tbl>
    <w:p w:rsidR="00A816CB" w:rsidRDefault="00A816CB" w:rsidP="00A816CB"/>
    <w:p w:rsidR="008832E8" w:rsidRDefault="008832E8"/>
    <w:sectPr w:rsidR="008832E8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8D" w:rsidRDefault="007A528D">
      <w:r>
        <w:separator/>
      </w:r>
    </w:p>
  </w:endnote>
  <w:endnote w:type="continuationSeparator" w:id="0">
    <w:p w:rsidR="007A528D" w:rsidRDefault="007A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341C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341C4" w:rsidRDefault="007A528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341C4" w:rsidRDefault="007A528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341C4" w:rsidRDefault="007A528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8D" w:rsidRDefault="007A528D">
      <w:r>
        <w:separator/>
      </w:r>
    </w:p>
  </w:footnote>
  <w:footnote w:type="continuationSeparator" w:id="0">
    <w:p w:rsidR="007A528D" w:rsidRDefault="007A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C4" w:rsidRDefault="00A816C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Брянской области от 18 июня 2018 г. N 306-п "Об утверждении Положения о…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6CB"/>
    <w:rsid w:val="007A528D"/>
    <w:rsid w:val="008444EA"/>
    <w:rsid w:val="008832E8"/>
    <w:rsid w:val="00A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16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16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816C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16CB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A816CB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A816CB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A816C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A816CB"/>
    <w:rPr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816CB"/>
    <w:pPr>
      <w:ind w:firstLine="0"/>
      <w:jc w:val="left"/>
    </w:pPr>
  </w:style>
  <w:style w:type="paragraph" w:styleId="aa">
    <w:name w:val="header"/>
    <w:basedOn w:val="a"/>
    <w:link w:val="ab"/>
    <w:uiPriority w:val="99"/>
    <w:unhideWhenUsed/>
    <w:rsid w:val="008444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4E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4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4E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Зимакова</dc:creator>
  <cp:lastModifiedBy>Евгения</cp:lastModifiedBy>
  <cp:revision>2</cp:revision>
  <dcterms:created xsi:type="dcterms:W3CDTF">2022-10-04T06:13:00Z</dcterms:created>
  <dcterms:modified xsi:type="dcterms:W3CDTF">2022-10-04T06:13:00Z</dcterms:modified>
</cp:coreProperties>
</file>