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715C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715C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Б Р Я Н С К А 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15CA">
        <w:rPr>
          <w:rFonts w:ascii="Times New Roman" w:hAnsi="Times New Roman" w:cs="Times New Roman"/>
          <w:b/>
          <w:sz w:val="28"/>
          <w:szCs w:val="28"/>
        </w:rPr>
        <w:t xml:space="preserve">  О Б Л А С Т Ь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E7E" w:rsidRDefault="00075E7E" w:rsidP="00075E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7715CA">
        <w:rPr>
          <w:rFonts w:ascii="Times New Roman" w:hAnsi="Times New Roman" w:cs="Times New Roman"/>
          <w:b/>
          <w:sz w:val="28"/>
          <w:szCs w:val="28"/>
        </w:rPr>
        <w:t>Р Е Ш Е Н И 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075E7E" w:rsidRDefault="00075E7E" w:rsidP="00075E7E">
      <w:pPr>
        <w:rPr>
          <w:rFonts w:ascii="Times New Roman" w:hAnsi="Times New Roman" w:cs="Times New Roman"/>
          <w:sz w:val="28"/>
          <w:szCs w:val="28"/>
        </w:rPr>
      </w:pPr>
    </w:p>
    <w:p w:rsidR="00AA5C80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29.09.2021 № </w:t>
      </w:r>
      <w:r w:rsidR="00EE5BE2">
        <w:rPr>
          <w:rFonts w:ascii="Times New Roman" w:hAnsi="Times New Roman" w:cs="Times New Roman"/>
          <w:sz w:val="28"/>
          <w:szCs w:val="28"/>
        </w:rPr>
        <w:t>182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AA5C80" w:rsidRDefault="00AA5C80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C80" w:rsidRDefault="00AA5C80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</w:p>
    <w:p w:rsidR="00AA5C80" w:rsidRDefault="00AA5C80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контрольно-счетном органе </w:t>
      </w:r>
    </w:p>
    <w:p w:rsidR="00AA5C80" w:rsidRDefault="00AA5C80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Почепского района – </w:t>
      </w:r>
    </w:p>
    <w:p w:rsidR="00AA5C80" w:rsidRDefault="00AA5C80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палате</w:t>
      </w:r>
    </w:p>
    <w:p w:rsidR="00AA5C80" w:rsidRDefault="00AA5C80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района в новой редакции.</w:t>
      </w:r>
    </w:p>
    <w:p w:rsidR="00AA5C80" w:rsidRPr="00AA5C80" w:rsidRDefault="00AA5C80" w:rsidP="00AA5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4B96" w:rsidRPr="00AB4A69" w:rsidRDefault="00AA5C80" w:rsidP="00AB4A69">
      <w:pPr>
        <w:pStyle w:val="1"/>
        <w:shd w:val="clear" w:color="auto" w:fill="FFFFFF"/>
        <w:spacing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AB4A69">
        <w:rPr>
          <w:b w:val="0"/>
          <w:sz w:val="28"/>
          <w:szCs w:val="28"/>
        </w:rPr>
        <w:t xml:space="preserve">В соответствии с Федеральным законом </w:t>
      </w:r>
      <w:r w:rsidR="003679D1" w:rsidRPr="00AB4A69">
        <w:rPr>
          <w:b w:val="0"/>
          <w:color w:val="000000"/>
          <w:sz w:val="28"/>
          <w:szCs w:val="28"/>
        </w:rPr>
        <w:t xml:space="preserve">от 07.02.2011 № 6-ФЗ </w:t>
      </w:r>
      <w:r w:rsidRPr="00AB4A69">
        <w:rPr>
          <w:b w:val="0"/>
          <w:color w:val="000000"/>
          <w:sz w:val="28"/>
          <w:szCs w:val="28"/>
        </w:rPr>
        <w:t xml:space="preserve">"Об общих принципах организации и деятельности контрольно-счетных органов субъектов Российской Федерации и муниципальных образований", </w:t>
      </w:r>
      <w:r w:rsidR="003679D1" w:rsidRPr="00AB4A69">
        <w:rPr>
          <w:b w:val="0"/>
          <w:color w:val="000000"/>
          <w:sz w:val="28"/>
          <w:szCs w:val="28"/>
        </w:rPr>
        <w:t xml:space="preserve">Федеральным законом от 06.10.2003 № 131 "Об общих принципах организации местного самоуправления в Российской Федерации", руководствуясь Уставом </w:t>
      </w:r>
      <w:r w:rsidR="00AB4A69" w:rsidRPr="00AB4A69">
        <w:rPr>
          <w:b w:val="0"/>
          <w:color w:val="000000"/>
          <w:sz w:val="28"/>
          <w:szCs w:val="28"/>
        </w:rPr>
        <w:t>Почепского муниципального района Брянской области</w:t>
      </w:r>
      <w:r w:rsidR="00533F1E" w:rsidRPr="00AB4A69">
        <w:rPr>
          <w:b w:val="0"/>
          <w:color w:val="000000"/>
          <w:sz w:val="28"/>
          <w:szCs w:val="28"/>
        </w:rPr>
        <w:t xml:space="preserve"> </w:t>
      </w:r>
      <w:proofErr w:type="spellStart"/>
      <w:r w:rsidR="00ED4B96" w:rsidRPr="00AB4A69">
        <w:rPr>
          <w:b w:val="0"/>
          <w:spacing w:val="-1"/>
          <w:sz w:val="28"/>
          <w:szCs w:val="28"/>
        </w:rPr>
        <w:t>Почепский</w:t>
      </w:r>
      <w:proofErr w:type="spellEnd"/>
      <w:r w:rsidR="00ED4B96" w:rsidRPr="00AB4A69">
        <w:rPr>
          <w:b w:val="0"/>
          <w:spacing w:val="-1"/>
          <w:sz w:val="28"/>
          <w:szCs w:val="28"/>
        </w:rPr>
        <w:t xml:space="preserve"> районный Совет народных депутатов </w:t>
      </w:r>
    </w:p>
    <w:p w:rsidR="00075E7E" w:rsidRDefault="00075E7E" w:rsidP="00AB4A69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6457D" w:rsidRDefault="00075E7E" w:rsidP="00AB4A69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D4B9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6457D">
        <w:rPr>
          <w:rFonts w:ascii="Times New Roman" w:hAnsi="Times New Roman" w:cs="Times New Roman"/>
          <w:sz w:val="28"/>
          <w:szCs w:val="28"/>
        </w:rPr>
        <w:t>Положение о контрольно-счетном органе Почепского района – Контрольно-счетной палате Почепского района в новой редакции.</w:t>
      </w:r>
    </w:p>
    <w:p w:rsidR="0026457D" w:rsidRDefault="0026457D" w:rsidP="00AB4A69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533F1E" w:rsidRDefault="00533F1E" w:rsidP="00AB4A69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Почепского районного Совета народных депутатов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11.11.2011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176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 утверждении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 о контрольно-счетном органе района - Контрольно-счетной палате Почепского района»;</w:t>
      </w:r>
    </w:p>
    <w:p w:rsidR="00533F1E" w:rsidRDefault="00533F1E" w:rsidP="00AB4A69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Почепского районного Совета народных депутатов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30.12.2013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294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внесений изменений и дополнений в </w:t>
      </w:r>
      <w:r>
        <w:rPr>
          <w:rFonts w:ascii="Times New Roman" w:hAnsi="Times New Roman" w:cs="Times New Roman"/>
          <w:sz w:val="28"/>
          <w:szCs w:val="28"/>
        </w:rPr>
        <w:t>Положение о контрольно-счетном органе района - Контрольно-счетной палате Почепского района»;</w:t>
      </w:r>
    </w:p>
    <w:p w:rsidR="00533F1E" w:rsidRDefault="00533F1E" w:rsidP="00AB4A69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Почепского районного Совета народных депутатов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07.10.2015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101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внесений изменений и дополнений в </w:t>
      </w:r>
      <w:r>
        <w:rPr>
          <w:rFonts w:ascii="Times New Roman" w:hAnsi="Times New Roman" w:cs="Times New Roman"/>
          <w:sz w:val="28"/>
          <w:szCs w:val="28"/>
        </w:rPr>
        <w:t>Положение о контрольно-счетном органе района - Контрольно-счетной палате Почепского района»;</w:t>
      </w:r>
    </w:p>
    <w:p w:rsidR="00533F1E" w:rsidRDefault="00533F1E" w:rsidP="00AB4A69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Почепского районного Совета народных депутатов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18.06.2016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182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внесений изменений в </w:t>
      </w:r>
      <w:r>
        <w:rPr>
          <w:rFonts w:ascii="Times New Roman" w:hAnsi="Times New Roman" w:cs="Times New Roman"/>
          <w:sz w:val="28"/>
          <w:szCs w:val="28"/>
        </w:rPr>
        <w:t>Положение о контрольно-счетном органе района - Контрольно-счетной палате Почепского района»;</w:t>
      </w:r>
    </w:p>
    <w:p w:rsidR="00AB4A69" w:rsidRDefault="00522D9F" w:rsidP="00EE5BE2">
      <w:pPr>
        <w:pStyle w:val="a3"/>
        <w:spacing w:before="100"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2</w:t>
      </w:r>
      <w:r w:rsidR="00075E7E" w:rsidRPr="002E26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EE5BE2">
        <w:rPr>
          <w:rFonts w:ascii="Times New Roman" w:hAnsi="Times New Roman" w:cs="Times New Roman"/>
          <w:sz w:val="28"/>
          <w:szCs w:val="28"/>
        </w:rPr>
        <w:t>Настоящее решение опубликовать согласно действующему законодательству.</w:t>
      </w:r>
    </w:p>
    <w:p w:rsidR="00AB4A69" w:rsidRDefault="00AB4A69" w:rsidP="00533F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22D9F" w:rsidRDefault="00522D9F" w:rsidP="00533F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BE2" w:rsidRDefault="00EE5BE2" w:rsidP="00533F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BE2" w:rsidRDefault="00EE5BE2" w:rsidP="00533F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Pr="002E2614" w:rsidRDefault="00075E7E" w:rsidP="00533F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522D9F">
        <w:rPr>
          <w:rFonts w:ascii="Times New Roman" w:hAnsi="Times New Roman" w:cs="Times New Roman"/>
          <w:sz w:val="28"/>
          <w:szCs w:val="28"/>
        </w:rPr>
        <w:t>Почепского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075E7E" w:rsidRDefault="00075E7E" w:rsidP="0053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  <w:r>
        <w:rPr>
          <w:bCs/>
          <w:spacing w:val="-10"/>
          <w:sz w:val="28"/>
          <w:szCs w:val="28"/>
        </w:rPr>
        <w:t xml:space="preserve">                                                                                         </w:t>
      </w: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Default="00615721" w:rsidP="00615721">
      <w:pPr>
        <w:shd w:val="clear" w:color="auto" w:fill="FFFFFF"/>
        <w:ind w:firstLine="709"/>
        <w:jc w:val="center"/>
        <w:rPr>
          <w:bCs/>
          <w:spacing w:val="-10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right"/>
        <w:rPr>
          <w:rFonts w:ascii="Times New Roman" w:hAnsi="Times New Roman" w:cs="Times New Roman"/>
          <w:bCs/>
          <w:spacing w:val="-10"/>
          <w:sz w:val="28"/>
          <w:szCs w:val="28"/>
        </w:rPr>
      </w:pPr>
      <w:r>
        <w:rPr>
          <w:bCs/>
          <w:spacing w:val="-10"/>
          <w:sz w:val="28"/>
          <w:szCs w:val="28"/>
        </w:rPr>
        <w:lastRenderedPageBreak/>
        <w:t xml:space="preserve">     </w:t>
      </w:r>
      <w:r w:rsidRPr="00615721">
        <w:rPr>
          <w:rFonts w:ascii="Times New Roman" w:hAnsi="Times New Roman" w:cs="Times New Roman"/>
          <w:bCs/>
          <w:spacing w:val="-10"/>
          <w:sz w:val="28"/>
          <w:szCs w:val="28"/>
        </w:rPr>
        <w:t>Приложение  к решению</w:t>
      </w:r>
    </w:p>
    <w:p w:rsidR="00615721" w:rsidRDefault="00615721" w:rsidP="00615721">
      <w:pPr>
        <w:shd w:val="clear" w:color="auto" w:fill="FFFFFF"/>
        <w:spacing w:before="100" w:after="0" w:line="240" w:lineRule="auto"/>
        <w:jc w:val="right"/>
        <w:rPr>
          <w:rFonts w:ascii="Times New Roman" w:hAnsi="Times New Roman" w:cs="Times New Roman"/>
          <w:bCs/>
          <w:spacing w:val="-10"/>
          <w:sz w:val="28"/>
          <w:szCs w:val="28"/>
        </w:rPr>
      </w:pPr>
      <w:r w:rsidRPr="00615721">
        <w:rPr>
          <w:rFonts w:ascii="Times New Roman" w:hAnsi="Times New Roman" w:cs="Times New Roman"/>
          <w:bCs/>
          <w:spacing w:val="-10"/>
          <w:sz w:val="28"/>
          <w:szCs w:val="28"/>
        </w:rPr>
        <w:t>районного Совета № 182 от 29.09.2021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right"/>
        <w:rPr>
          <w:rFonts w:ascii="Times New Roman" w:hAnsi="Times New Roman" w:cs="Times New Roman"/>
          <w:bCs/>
          <w:spacing w:val="-10"/>
          <w:sz w:val="28"/>
          <w:szCs w:val="28"/>
        </w:rPr>
      </w:pPr>
      <w:r w:rsidRPr="00615721">
        <w:rPr>
          <w:rFonts w:ascii="Times New Roman" w:hAnsi="Times New Roman" w:cs="Times New Roman"/>
          <w:bCs/>
          <w:spacing w:val="-10"/>
          <w:sz w:val="28"/>
          <w:szCs w:val="28"/>
        </w:rPr>
        <w:t>года</w:t>
      </w:r>
    </w:p>
    <w:p w:rsidR="00615721" w:rsidRDefault="00615721" w:rsidP="00615721">
      <w:pPr>
        <w:shd w:val="clear" w:color="auto" w:fill="FFFFFF"/>
        <w:spacing w:line="310" w:lineRule="exact"/>
        <w:ind w:firstLine="709"/>
        <w:jc w:val="center"/>
        <w:rPr>
          <w:bCs/>
          <w:spacing w:val="-10"/>
          <w:sz w:val="28"/>
          <w:szCs w:val="28"/>
        </w:rPr>
      </w:pPr>
    </w:p>
    <w:p w:rsidR="00615721" w:rsidRPr="00615721" w:rsidRDefault="00615721" w:rsidP="00615721">
      <w:pPr>
        <w:pStyle w:val="2"/>
        <w:spacing w:before="100" w:line="240" w:lineRule="auto"/>
        <w:jc w:val="center"/>
        <w:rPr>
          <w:rFonts w:ascii="Times New Roman" w:hAnsi="Times New Roman" w:cs="Times New Roman"/>
          <w:b/>
          <w:bCs/>
          <w:color w:val="auto"/>
          <w:spacing w:val="-10"/>
          <w:sz w:val="28"/>
          <w:szCs w:val="28"/>
        </w:rPr>
      </w:pPr>
      <w:r w:rsidRPr="00615721">
        <w:rPr>
          <w:rFonts w:ascii="Times New Roman" w:hAnsi="Times New Roman" w:cs="Times New Roman"/>
          <w:b/>
          <w:color w:val="auto"/>
          <w:sz w:val="28"/>
          <w:szCs w:val="28"/>
        </w:rPr>
        <w:t>Положение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 контрольно-счетном органе Почепского района – </w:t>
      </w:r>
      <w:proofErr w:type="gramStart"/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>Контрольно-счетной</w:t>
      </w:r>
      <w:proofErr w:type="gramEnd"/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>палате Почепского района.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 xml:space="preserve">             Статья 1.</w:t>
      </w:r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Статус контрольно-счетного органа</w:t>
      </w:r>
      <w:r w:rsidRPr="00615721">
        <w:rPr>
          <w:rFonts w:ascii="Times New Roman" w:hAnsi="Times New Roman" w:cs="Times New Roman"/>
          <w:b/>
          <w:bCs/>
          <w:sz w:val="28"/>
          <w:szCs w:val="28"/>
        </w:rPr>
        <w:t xml:space="preserve"> района – Контрольно-счетной палаты Почепского района.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0" w:after="0" w:line="24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Контрольно-счетный орган района – Контрольно-счетная палата Почепского района (далее Контрольно-счетная палата) </w:t>
      </w:r>
      <w:r w:rsidRPr="00615721">
        <w:rPr>
          <w:rFonts w:ascii="Times New Roman" w:hAnsi="Times New Roman" w:cs="Times New Roman"/>
          <w:spacing w:val="-4"/>
          <w:sz w:val="28"/>
          <w:szCs w:val="28"/>
        </w:rPr>
        <w:t>является органом местного самоуправления, постоянно действующим органом внешнего муниципального финансового контроля.</w:t>
      </w:r>
    </w:p>
    <w:p w:rsidR="00615721" w:rsidRPr="00615721" w:rsidRDefault="00615721" w:rsidP="00615721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0" w:after="0" w:line="240" w:lineRule="auto"/>
        <w:ind w:left="0"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Контрольно-счетная палата </w:t>
      </w:r>
      <w:r w:rsidRPr="00615721">
        <w:rPr>
          <w:rFonts w:ascii="Times New Roman" w:hAnsi="Times New Roman" w:cs="Times New Roman"/>
          <w:spacing w:val="-4"/>
          <w:sz w:val="28"/>
          <w:szCs w:val="28"/>
        </w:rPr>
        <w:t xml:space="preserve">образуется </w:t>
      </w:r>
      <w:proofErr w:type="spellStart"/>
      <w:r w:rsidRPr="00615721">
        <w:rPr>
          <w:rFonts w:ascii="Times New Roman" w:hAnsi="Times New Roman" w:cs="Times New Roman"/>
          <w:spacing w:val="-5"/>
          <w:sz w:val="28"/>
          <w:szCs w:val="28"/>
        </w:rPr>
        <w:t>Почепским</w:t>
      </w:r>
      <w:proofErr w:type="spellEnd"/>
      <w:r w:rsidRPr="00615721">
        <w:rPr>
          <w:rFonts w:ascii="Times New Roman" w:hAnsi="Times New Roman" w:cs="Times New Roman"/>
          <w:spacing w:val="-5"/>
          <w:sz w:val="28"/>
          <w:szCs w:val="28"/>
        </w:rPr>
        <w:t xml:space="preserve"> районным Советом народных депутатов и ему подотчетна.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3. Контрольно-счетная палата обладает организационной и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функциональной независимостью и осуществляет свою деятельность </w:t>
      </w:r>
      <w:r w:rsidRPr="00615721">
        <w:rPr>
          <w:rFonts w:ascii="Times New Roman" w:hAnsi="Times New Roman" w:cs="Times New Roman"/>
          <w:sz w:val="28"/>
          <w:szCs w:val="28"/>
        </w:rPr>
        <w:t>самостоятельно.</w:t>
      </w:r>
    </w:p>
    <w:p w:rsidR="00615721" w:rsidRPr="00615721" w:rsidRDefault="00615721" w:rsidP="0061572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0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Деятельность Контрольно-счетной палаты не может быть приостановлена, в том числе в связи с истечением срока или досрочным прекращением полномочий Почепского районного Совета народных депутатов.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5. Контрольно-счетная палата обладает правами юридического лица, имеет гербовую печать и бланки со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>своим наименованием и с изображением герба муниципального образования</w:t>
      </w:r>
      <w:r w:rsidRPr="00615721">
        <w:rPr>
          <w:rFonts w:ascii="Times New Roman" w:hAnsi="Times New Roman" w:cs="Times New Roman"/>
          <w:sz w:val="28"/>
          <w:szCs w:val="28"/>
        </w:rPr>
        <w:t>.</w:t>
      </w:r>
    </w:p>
    <w:p w:rsidR="00615721" w:rsidRPr="00615721" w:rsidRDefault="00615721" w:rsidP="0061572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Контрольно-счетная палата обладает правом правотворческой инициативы по вопросам своей деятельности и реализации полномочий внешнего муниципального финансового контроля.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7. Контрольно-счетная палата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8.</w:t>
      </w:r>
      <w:bookmarkStart w:id="0" w:name="dst100019"/>
      <w:bookmarkStart w:id="1" w:name="dst100020"/>
      <w:bookmarkStart w:id="2" w:name="dst100024"/>
      <w:bookmarkStart w:id="3" w:name="dst100025"/>
      <w:bookmarkEnd w:id="0"/>
      <w:bookmarkEnd w:id="1"/>
      <w:bookmarkEnd w:id="2"/>
      <w:bookmarkEnd w:id="3"/>
      <w:r w:rsidRPr="00615721">
        <w:rPr>
          <w:rFonts w:ascii="Times New Roman" w:hAnsi="Times New Roman" w:cs="Times New Roman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color w:val="000000"/>
          <w:sz w:val="28"/>
          <w:szCs w:val="28"/>
        </w:rPr>
        <w:t>Представительные органы поселений, входящих в состав муниципального района, вправе заключать соглашения с представительным органом муниципального района о передаче контрольно-счетному органу муниципального района полномочий контрольно-счетного органа поселения по осуществлению внешнего муниципального финансового контроля.</w:t>
      </w:r>
    </w:p>
    <w:p w:rsidR="00615721" w:rsidRPr="00615721" w:rsidRDefault="00615721" w:rsidP="00615721">
      <w:pPr>
        <w:tabs>
          <w:tab w:val="left" w:pos="5378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9. </w:t>
      </w:r>
      <w:r w:rsidRPr="00615721">
        <w:rPr>
          <w:rFonts w:ascii="Times New Roman" w:hAnsi="Times New Roman" w:cs="Times New Roman"/>
          <w:sz w:val="28"/>
          <w:szCs w:val="28"/>
        </w:rPr>
        <w:t xml:space="preserve">Учредителем Контрольно-счетной палаты является </w:t>
      </w:r>
      <w:proofErr w:type="spellStart"/>
      <w:r w:rsidRPr="00615721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615721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dst10"/>
      <w:bookmarkStart w:id="5" w:name="dst100026"/>
      <w:bookmarkEnd w:id="4"/>
      <w:bookmarkEnd w:id="5"/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2"/>
          <w:sz w:val="28"/>
          <w:szCs w:val="28"/>
        </w:rPr>
        <w:t>Статья 2.</w:t>
      </w:r>
      <w:r w:rsidRPr="00615721">
        <w:rPr>
          <w:rFonts w:ascii="Times New Roman" w:hAnsi="Times New Roman" w:cs="Times New Roman"/>
          <w:b/>
          <w:sz w:val="28"/>
          <w:szCs w:val="28"/>
        </w:rPr>
        <w:t xml:space="preserve"> Правовые основы деятельности Контрольно-счетной палаты</w:t>
      </w:r>
    </w:p>
    <w:p w:rsidR="00615721" w:rsidRPr="00615721" w:rsidRDefault="00615721" w:rsidP="00615721">
      <w:pPr>
        <w:shd w:val="clear" w:color="auto" w:fill="FFFFFF"/>
        <w:suppressAutoHyphens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uppressAutoHyphens/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Контрольно-счетная палата осуществляет свою деятельность на основе </w:t>
      </w:r>
      <w:r w:rsidRPr="00615721">
        <w:rPr>
          <w:rFonts w:ascii="Times New Roman" w:hAnsi="Times New Roman" w:cs="Times New Roman"/>
          <w:spacing w:val="6"/>
          <w:sz w:val="28"/>
          <w:szCs w:val="28"/>
        </w:rPr>
        <w:t xml:space="preserve">Конституции Российской Федерации, федерального законодательства, </w:t>
      </w:r>
      <w:r w:rsidRPr="00615721">
        <w:rPr>
          <w:rFonts w:ascii="Times New Roman" w:hAnsi="Times New Roman" w:cs="Times New Roman"/>
          <w:spacing w:val="5"/>
          <w:sz w:val="28"/>
          <w:szCs w:val="28"/>
        </w:rPr>
        <w:t>законов и иных нормативных правовых актов Брянской области, устава муниципального образования, настоящего Положения и иных муниципальных нормативных правовых актов.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2"/>
          <w:sz w:val="28"/>
          <w:szCs w:val="28"/>
        </w:rPr>
        <w:t>Статья 3.</w:t>
      </w:r>
      <w:r w:rsidRPr="0061572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Принципы деятельности Контрольно-счетной палаты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pacing w:val="-5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pacing w:val="-5"/>
          <w:sz w:val="28"/>
          <w:szCs w:val="28"/>
        </w:rPr>
        <w:t xml:space="preserve">Деятельность Контрольно-счетной палаты основывается на принципах </w:t>
      </w:r>
      <w:r w:rsidRPr="00615721">
        <w:rPr>
          <w:rFonts w:ascii="Times New Roman" w:hAnsi="Times New Roman" w:cs="Times New Roman"/>
          <w:sz w:val="28"/>
          <w:szCs w:val="28"/>
        </w:rPr>
        <w:t>законности, объективности, эффективности, независимости, открытости и гласности.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Статья 4.</w:t>
      </w:r>
      <w:r w:rsidRPr="00615721">
        <w:rPr>
          <w:rFonts w:ascii="Times New Roman" w:hAnsi="Times New Roman" w:cs="Times New Roman"/>
          <w:b/>
          <w:bCs/>
          <w:sz w:val="28"/>
          <w:szCs w:val="28"/>
        </w:rPr>
        <w:t xml:space="preserve"> Состав и структура 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1. Контрольно-счетная палата образуется в составе председателя и аппарата Контрольно-счетной палаты.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2. Должность председателя Контрольно-счетной палаты относится к муниципальной должности. 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outlineLvl w:val="0"/>
        <w:rPr>
          <w:rFonts w:ascii="Times New Roman" w:hAnsi="Times New Roman" w:cs="Times New Roman"/>
          <w:iCs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3. </w:t>
      </w:r>
      <w:r w:rsidRPr="00615721">
        <w:rPr>
          <w:rFonts w:ascii="Times New Roman" w:hAnsi="Times New Roman" w:cs="Times New Roman"/>
          <w:iCs/>
          <w:sz w:val="28"/>
          <w:szCs w:val="28"/>
        </w:rPr>
        <w:t>Срок полномочий председателя Контрольно-счетной палаты составляет 6 (шесть) лет.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iCs/>
          <w:sz w:val="28"/>
          <w:szCs w:val="28"/>
        </w:rPr>
        <w:t xml:space="preserve">4. </w:t>
      </w:r>
      <w:r w:rsidRPr="00615721">
        <w:rPr>
          <w:rFonts w:ascii="Times New Roman" w:hAnsi="Times New Roman" w:cs="Times New Roman"/>
          <w:sz w:val="28"/>
          <w:szCs w:val="28"/>
        </w:rPr>
        <w:t>В состав аппарата Контрольно-счетной палаты входят инспекторы и иные штатные работники. На инспекторов Контрольно-счетной палаты возлагаются обязанности по организации и непосредственному проведению внешнего муниципального финансового контроля.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iCs/>
          <w:sz w:val="28"/>
          <w:szCs w:val="28"/>
        </w:rPr>
        <w:t xml:space="preserve">5. </w:t>
      </w:r>
      <w:r w:rsidRPr="00615721">
        <w:rPr>
          <w:rFonts w:ascii="Times New Roman" w:hAnsi="Times New Roman" w:cs="Times New Roman"/>
          <w:sz w:val="28"/>
          <w:szCs w:val="28"/>
        </w:rPr>
        <w:t>Права, обязанности и ответственность работников Контрольно-счетного органа определяются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iCs/>
          <w:sz w:val="28"/>
          <w:szCs w:val="28"/>
        </w:rPr>
        <w:t xml:space="preserve">6. </w:t>
      </w:r>
      <w:r w:rsidRPr="00615721">
        <w:rPr>
          <w:rFonts w:ascii="Times New Roman" w:hAnsi="Times New Roman" w:cs="Times New Roman"/>
          <w:sz w:val="28"/>
          <w:szCs w:val="28"/>
        </w:rPr>
        <w:t xml:space="preserve">Штатная численность Контрольно-счетной палаты определяется правовым актом Почепского районного Совета народных депутатов по </w:t>
      </w:r>
      <w:r w:rsidRPr="00615721">
        <w:rPr>
          <w:rFonts w:ascii="Times New Roman" w:hAnsi="Times New Roman" w:cs="Times New Roman"/>
          <w:sz w:val="28"/>
          <w:szCs w:val="28"/>
        </w:rPr>
        <w:lastRenderedPageBreak/>
        <w:t>представлению председателя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контрольно-счетного органа;</w:t>
      </w:r>
      <w:bookmarkStart w:id="6" w:name="l5"/>
      <w:bookmarkEnd w:id="6"/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7. Структура и штатное расписание</w:t>
      </w:r>
      <w:r w:rsidRPr="006157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>Контрольно-счетной палаты утверждается председателем Контрольно-счетной палаты в соответствии со штатной численностью Контрольно-счетной палаты, установленной решением Почепского районного Совета народных депутатов, исходя из возложенных на Контрольно-счетную палату полномочий.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8. </w:t>
      </w:r>
      <w:proofErr w:type="spellStart"/>
      <w:r w:rsidRPr="00615721">
        <w:rPr>
          <w:sz w:val="28"/>
          <w:szCs w:val="28"/>
        </w:rPr>
        <w:t>Почепский</w:t>
      </w:r>
      <w:proofErr w:type="spellEnd"/>
      <w:r w:rsidRPr="00615721">
        <w:rPr>
          <w:sz w:val="28"/>
          <w:szCs w:val="28"/>
        </w:rPr>
        <w:t xml:space="preserve"> районный Совет народных депутатов вправе обратиться в Контрольно-счетную палату Брянской области за заключением о соответствии кандидатур на должность председателя Контрольно-счетной палаты квалификационным требованиям, установленным настоящим Федеральным законом.</w:t>
      </w:r>
    </w:p>
    <w:p w:rsidR="00615721" w:rsidRPr="00615721" w:rsidRDefault="00615721" w:rsidP="00615721">
      <w:pPr>
        <w:pStyle w:val="a7"/>
        <w:shd w:val="clear" w:color="auto" w:fill="FFFFFF"/>
        <w:spacing w:beforeAutospacing="0" w:after="0" w:afterAutospacing="0"/>
        <w:rPr>
          <w:color w:val="22272F"/>
          <w:sz w:val="28"/>
          <w:szCs w:val="28"/>
        </w:rPr>
      </w:pPr>
      <w:r w:rsidRPr="00615721">
        <w:rPr>
          <w:color w:val="22272F"/>
          <w:sz w:val="28"/>
          <w:szCs w:val="28"/>
        </w:rPr>
        <w:t> 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2"/>
          <w:sz w:val="28"/>
          <w:szCs w:val="28"/>
        </w:rPr>
        <w:t>Статья 5.</w:t>
      </w:r>
      <w:r w:rsidRPr="0061572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Основные полномочия Контрольно-счетной палаты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Контрольно-счетная палата осуществляет следующие основные полномочия: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615721">
        <w:rPr>
          <w:sz w:val="28"/>
          <w:szCs w:val="28"/>
        </w:rPr>
        <w:t>дств в сл</w:t>
      </w:r>
      <w:proofErr w:type="gramEnd"/>
      <w:r w:rsidRPr="00615721">
        <w:rPr>
          <w:sz w:val="28"/>
          <w:szCs w:val="28"/>
        </w:rPr>
        <w:t>учаях, предусмотренных законодательством Российской Федерации;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3) внешняя проверка годового отчета об исполнении местного бюджета;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4) проведение аудита в сфере закупок товаров, работ и услуг в соответствии с </w:t>
      </w:r>
      <w:hyperlink r:id="rId6" w:anchor="block_98" w:history="1">
        <w:r w:rsidRPr="00615721">
          <w:rPr>
            <w:rStyle w:val="a6"/>
            <w:sz w:val="28"/>
            <w:szCs w:val="28"/>
          </w:rPr>
          <w:t>Федеральным законом</w:t>
        </w:r>
      </w:hyperlink>
      <w:r w:rsidRPr="00615721">
        <w:rPr>
          <w:sz w:val="28"/>
          <w:szCs w:val="28"/>
        </w:rPr>
        <w:t> от 5 апреля 2013 года № 44-ФЗ "О контрактной системе в сфере закупок товаров, работ, услуг для обеспечения государственных и муниципальных нужд";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615721">
        <w:rPr>
          <w:sz w:val="28"/>
          <w:szCs w:val="28"/>
        </w:rPr>
        <w:t>контроль за</w:t>
      </w:r>
      <w:proofErr w:type="gramEnd"/>
      <w:r w:rsidRPr="00615721">
        <w:rPr>
          <w:sz w:val="28"/>
          <w:szCs w:val="28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15721">
        <w:rPr>
          <w:sz w:val="28"/>
          <w:szCs w:val="28"/>
        </w:rPr>
        <w:t xml:space="preserve"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</w:t>
      </w:r>
      <w:r w:rsidRPr="00615721">
        <w:rPr>
          <w:sz w:val="28"/>
          <w:szCs w:val="28"/>
        </w:rPr>
        <w:lastRenderedPageBreak/>
        <w:t>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</w:t>
      </w:r>
      <w:proofErr w:type="spellStart"/>
      <w:r w:rsidRPr="00615721">
        <w:rPr>
          <w:sz w:val="28"/>
          <w:szCs w:val="28"/>
        </w:rPr>
        <w:t>Почепский</w:t>
      </w:r>
      <w:proofErr w:type="spellEnd"/>
      <w:r w:rsidRPr="00615721">
        <w:rPr>
          <w:sz w:val="28"/>
          <w:szCs w:val="28"/>
        </w:rPr>
        <w:t xml:space="preserve"> районный Совет народных депутатов и главе муниципального образования (исполняющего обязанности председателя Почепского районного Совета народных депутатов)</w:t>
      </w:r>
      <w:proofErr w:type="gramStart"/>
      <w:r w:rsidRPr="00615721">
        <w:rPr>
          <w:sz w:val="28"/>
          <w:szCs w:val="28"/>
        </w:rPr>
        <w:t xml:space="preserve"> ;</w:t>
      </w:r>
      <w:proofErr w:type="gramEnd"/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10) осуществление </w:t>
      </w:r>
      <w:proofErr w:type="gramStart"/>
      <w:r w:rsidRPr="00615721">
        <w:rPr>
          <w:sz w:val="28"/>
          <w:szCs w:val="28"/>
        </w:rPr>
        <w:t>контроля за</w:t>
      </w:r>
      <w:proofErr w:type="gramEnd"/>
      <w:r w:rsidRPr="00615721">
        <w:rPr>
          <w:sz w:val="28"/>
          <w:szCs w:val="28"/>
        </w:rPr>
        <w:t xml:space="preserve"> состоянием муниципального внутреннего и внешнего долга;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3. Контрольно-счетная палата наряду с полномочиями, предусмотренными </w:t>
      </w:r>
      <w:hyperlink r:id="rId7" w:anchor="block_92" w:history="1">
        <w:r w:rsidRPr="00615721">
          <w:rPr>
            <w:rStyle w:val="a6"/>
            <w:sz w:val="28"/>
            <w:szCs w:val="28"/>
          </w:rPr>
          <w:t>частью 2</w:t>
        </w:r>
      </w:hyperlink>
      <w:r w:rsidRPr="00615721">
        <w:rPr>
          <w:sz w:val="28"/>
          <w:szCs w:val="28"/>
        </w:rPr>
        <w:t xml:space="preserve"> настоящей статьи, осуществляет </w:t>
      </w:r>
      <w:proofErr w:type="gramStart"/>
      <w:r w:rsidRPr="00615721">
        <w:rPr>
          <w:sz w:val="28"/>
          <w:szCs w:val="28"/>
        </w:rPr>
        <w:t>контроль за</w:t>
      </w:r>
      <w:proofErr w:type="gramEnd"/>
      <w:r w:rsidRPr="00615721">
        <w:rPr>
          <w:sz w:val="28"/>
          <w:szCs w:val="28"/>
        </w:rPr>
        <w:t xml:space="preserve"> законностью и эффективностью использования средств бюджета муниципального района, поступивших соответственно в бюджеты поселений, входящих в состав данного муниципального района.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4. Внешний муниципальный финансовый контроль осуществляется Контрольно-счетной палатой: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1) в отношении органов местного самоуправления и муниципальных органов, муниципальных учреждений и унитарных предприятий муниципального образования, а также иных организаций, если они </w:t>
      </w:r>
      <w:r w:rsidRPr="00615721">
        <w:rPr>
          <w:sz w:val="28"/>
          <w:szCs w:val="28"/>
        </w:rPr>
        <w:lastRenderedPageBreak/>
        <w:t>используют имущество, находящееся в муниципальной собственности муниципального образования;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2) в отношении иных лиц в случаях, предусмотренных </w:t>
      </w:r>
      <w:hyperlink r:id="rId8" w:history="1">
        <w:r w:rsidRPr="00615721">
          <w:rPr>
            <w:rStyle w:val="a6"/>
            <w:sz w:val="28"/>
            <w:szCs w:val="28"/>
          </w:rPr>
          <w:t>Бюджетным кодексом</w:t>
        </w:r>
      </w:hyperlink>
      <w:r w:rsidRPr="00615721">
        <w:rPr>
          <w:sz w:val="28"/>
          <w:szCs w:val="28"/>
        </w:rPr>
        <w:t> Российской Федерации и другими федеральными законами.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Статья 6. Порядок назначения на должность председателя 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  <w:tab w:val="left" w:pos="2083"/>
          <w:tab w:val="left" w:pos="4944"/>
          <w:tab w:val="left" w:pos="8112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1. Председатель Контрольно-счетной палаты </w:t>
      </w:r>
      <w:r w:rsidRPr="00615721">
        <w:rPr>
          <w:rFonts w:ascii="Times New Roman" w:hAnsi="Times New Roman" w:cs="Times New Roman"/>
          <w:sz w:val="28"/>
          <w:szCs w:val="28"/>
        </w:rPr>
        <w:t xml:space="preserve">назначается на </w:t>
      </w:r>
      <w:r w:rsidRPr="00615721">
        <w:rPr>
          <w:rFonts w:ascii="Times New Roman" w:hAnsi="Times New Roman" w:cs="Times New Roman"/>
          <w:spacing w:val="-4"/>
          <w:sz w:val="28"/>
          <w:szCs w:val="28"/>
        </w:rPr>
        <w:t xml:space="preserve">должность </w:t>
      </w:r>
      <w:proofErr w:type="spellStart"/>
      <w:r w:rsidRPr="00615721">
        <w:rPr>
          <w:rFonts w:ascii="Times New Roman" w:hAnsi="Times New Roman" w:cs="Times New Roman"/>
          <w:spacing w:val="-3"/>
          <w:sz w:val="28"/>
          <w:szCs w:val="28"/>
        </w:rPr>
        <w:t>Почепским</w:t>
      </w:r>
      <w:proofErr w:type="spellEnd"/>
      <w:r w:rsidRPr="00615721">
        <w:rPr>
          <w:rFonts w:ascii="Times New Roman" w:hAnsi="Times New Roman" w:cs="Times New Roman"/>
          <w:spacing w:val="-3"/>
          <w:sz w:val="28"/>
          <w:szCs w:val="28"/>
        </w:rPr>
        <w:t xml:space="preserve"> районным Советом народных депутатов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2. Предложения о кандидатурах на должность председателя Контрольно-счетной палаты </w:t>
      </w:r>
      <w:r w:rsidRPr="00615721">
        <w:rPr>
          <w:rFonts w:ascii="Times New Roman" w:hAnsi="Times New Roman" w:cs="Times New Roman"/>
          <w:spacing w:val="-4"/>
          <w:sz w:val="28"/>
          <w:szCs w:val="28"/>
        </w:rPr>
        <w:t xml:space="preserve">вносятся в </w:t>
      </w:r>
      <w:proofErr w:type="spellStart"/>
      <w:r w:rsidRPr="00615721">
        <w:rPr>
          <w:rFonts w:ascii="Times New Roman" w:hAnsi="Times New Roman" w:cs="Times New Roman"/>
          <w:spacing w:val="-3"/>
          <w:sz w:val="28"/>
          <w:szCs w:val="28"/>
        </w:rPr>
        <w:t>Почепский</w:t>
      </w:r>
      <w:proofErr w:type="spellEnd"/>
      <w:r w:rsidRPr="00615721">
        <w:rPr>
          <w:rFonts w:ascii="Times New Roman" w:hAnsi="Times New Roman" w:cs="Times New Roman"/>
          <w:spacing w:val="-3"/>
          <w:sz w:val="28"/>
          <w:szCs w:val="28"/>
        </w:rPr>
        <w:t xml:space="preserve"> районный Совет народных депутатов</w:t>
      </w:r>
      <w:r w:rsidRPr="00615721">
        <w:rPr>
          <w:rFonts w:ascii="Times New Roman" w:hAnsi="Times New Roman" w:cs="Times New Roman"/>
          <w:sz w:val="28"/>
          <w:szCs w:val="28"/>
        </w:rPr>
        <w:t>: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1) депутатами </w:t>
      </w:r>
      <w:r w:rsidRPr="00615721">
        <w:rPr>
          <w:rFonts w:ascii="Times New Roman" w:hAnsi="Times New Roman" w:cs="Times New Roman"/>
          <w:spacing w:val="-3"/>
          <w:sz w:val="28"/>
          <w:szCs w:val="28"/>
        </w:rPr>
        <w:t>Почепского районного Совета народных депутатов</w:t>
      </w:r>
      <w:r w:rsidRPr="00615721">
        <w:rPr>
          <w:rFonts w:ascii="Times New Roman" w:hAnsi="Times New Roman" w:cs="Times New Roman"/>
          <w:spacing w:val="-4"/>
          <w:sz w:val="28"/>
          <w:szCs w:val="28"/>
        </w:rPr>
        <w:t xml:space="preserve"> - не менее одной </w:t>
      </w:r>
      <w:r w:rsidRPr="00615721">
        <w:rPr>
          <w:rFonts w:ascii="Times New Roman" w:hAnsi="Times New Roman" w:cs="Times New Roman"/>
          <w:sz w:val="28"/>
          <w:szCs w:val="28"/>
        </w:rPr>
        <w:t xml:space="preserve">трети от установленного числа депутатов </w:t>
      </w:r>
      <w:r w:rsidRPr="00615721">
        <w:rPr>
          <w:rFonts w:ascii="Times New Roman" w:hAnsi="Times New Roman" w:cs="Times New Roman"/>
          <w:spacing w:val="-3"/>
          <w:sz w:val="28"/>
          <w:szCs w:val="28"/>
        </w:rPr>
        <w:t>Почепского районного Совета народных депутатов</w:t>
      </w:r>
      <w:r w:rsidRPr="00615721">
        <w:rPr>
          <w:rFonts w:ascii="Times New Roman" w:hAnsi="Times New Roman" w:cs="Times New Roman"/>
          <w:sz w:val="28"/>
          <w:szCs w:val="28"/>
        </w:rPr>
        <w:t>;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15721">
        <w:rPr>
          <w:rFonts w:ascii="Times New Roman" w:hAnsi="Times New Roman" w:cs="Times New Roman"/>
          <w:spacing w:val="-4"/>
          <w:sz w:val="28"/>
          <w:szCs w:val="28"/>
        </w:rPr>
        <w:t>2) главой муниципального образования (</w:t>
      </w:r>
      <w:proofErr w:type="gramStart"/>
      <w:r w:rsidRPr="00615721">
        <w:rPr>
          <w:rFonts w:ascii="Times New Roman" w:hAnsi="Times New Roman" w:cs="Times New Roman"/>
          <w:spacing w:val="-4"/>
          <w:sz w:val="28"/>
          <w:szCs w:val="28"/>
        </w:rPr>
        <w:t>исполняющим</w:t>
      </w:r>
      <w:proofErr w:type="gramEnd"/>
      <w:r w:rsidRPr="00615721">
        <w:rPr>
          <w:rFonts w:ascii="Times New Roman" w:hAnsi="Times New Roman" w:cs="Times New Roman"/>
          <w:spacing w:val="-4"/>
          <w:sz w:val="28"/>
          <w:szCs w:val="28"/>
        </w:rPr>
        <w:t xml:space="preserve"> обязанности председателя </w:t>
      </w:r>
      <w:r w:rsidRPr="00615721">
        <w:rPr>
          <w:rFonts w:ascii="Times New Roman" w:hAnsi="Times New Roman" w:cs="Times New Roman"/>
          <w:spacing w:val="-3"/>
          <w:sz w:val="28"/>
          <w:szCs w:val="28"/>
        </w:rPr>
        <w:t>Почепского районного Совета народных депутатов)</w:t>
      </w:r>
      <w:r w:rsidRPr="00615721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3. Кандидат на должность председателя Контрольно-счетной палаты, представляет в </w:t>
      </w:r>
      <w:proofErr w:type="spellStart"/>
      <w:r w:rsidRPr="00615721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615721">
        <w:rPr>
          <w:rFonts w:ascii="Times New Roman" w:hAnsi="Times New Roman" w:cs="Times New Roman"/>
          <w:sz w:val="28"/>
          <w:szCs w:val="28"/>
        </w:rPr>
        <w:t xml:space="preserve"> районный Совет: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 3.1. Письменное заявление о согласии выдвижения своей кандидатуры на должность председателя Контрольно-счетной палаты,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 3.2.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 3.3. Паспорт и документы, подтверждающие наличие высшего образования и опыта работы в области государственного, муниципального управления, государственного, муниципального контроля (аудита), экономики, финансов, юриспруденцию, а также их копии. 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3.4 </w:t>
      </w:r>
      <w:proofErr w:type="spellStart"/>
      <w:r w:rsidRPr="00615721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615721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проверяет соответствие представленных документов требованиям, установленным статьей 7 данного Положения. 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4. Кандидатуры на должность председателя Контрольно-счетной палаты рассматриваются на заседании Почепского районного Совета народных депутатов. Рассмотрение кандидатур на должность председателя Контрольно-счетной палаты может быть назначено при наличии одного предложения о кандидатуре. Депутаты, присутствующие на заседании, вправе задавать вопросы кандидату, связанные с организацией и </w:t>
      </w:r>
      <w:r w:rsidRPr="00615721">
        <w:rPr>
          <w:rFonts w:ascii="Times New Roman" w:hAnsi="Times New Roman" w:cs="Times New Roman"/>
          <w:sz w:val="28"/>
          <w:szCs w:val="28"/>
        </w:rPr>
        <w:lastRenderedPageBreak/>
        <w:t>деятельностью Контрольно-счетной палаты (с целью определения деловых и профессиональных навыков кандидата).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5. Голосование по кандидатурам на должность председателя Контрольно-счетной палаты проводится открытым голосованием. Решение о назначении принимается большинством голосов от установленного числа депутатов.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6. В проекте решения о назначении председателя Контрольно-счетной палаты указывается дата начала осуществления полномочий назначаемого лица. 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2"/>
          <w:sz w:val="28"/>
          <w:szCs w:val="28"/>
        </w:rPr>
        <w:t>Статья 7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Pr="0061572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Требования к кандидатурам на должность </w:t>
      </w:r>
      <w:r w:rsidRPr="00615721">
        <w:rPr>
          <w:rFonts w:ascii="Times New Roman" w:hAnsi="Times New Roman" w:cs="Times New Roman"/>
          <w:b/>
          <w:bCs/>
          <w:spacing w:val="-5"/>
          <w:sz w:val="28"/>
          <w:szCs w:val="28"/>
        </w:rPr>
        <w:t>председателя 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4092A"/>
          <w:sz w:val="28"/>
          <w:szCs w:val="28"/>
        </w:rPr>
      </w:pP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1. На должность председателя Контрольно-счетной палаты </w:t>
      </w:r>
      <w:r w:rsidRPr="00615721">
        <w:rPr>
          <w:rFonts w:ascii="Times New Roman" w:hAnsi="Times New Roman" w:cs="Times New Roman"/>
          <w:sz w:val="28"/>
          <w:szCs w:val="28"/>
        </w:rPr>
        <w:t xml:space="preserve">назначаются граждане Российской Федерации, </w:t>
      </w:r>
      <w:r w:rsidRPr="00615721">
        <w:rPr>
          <w:rFonts w:ascii="Times New Roman" w:hAnsi="Times New Roman" w:cs="Times New Roman"/>
          <w:color w:val="04092A"/>
          <w:sz w:val="28"/>
          <w:szCs w:val="28"/>
        </w:rPr>
        <w:t>соответствующие следующим квалификационным требованиям: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1) наличие высшего образования;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615721">
        <w:rPr>
          <w:rFonts w:ascii="Times New Roman" w:hAnsi="Times New Roman" w:cs="Times New Roman"/>
          <w:sz w:val="28"/>
          <w:szCs w:val="28"/>
        </w:rPr>
        <w:t>3)знание </w:t>
      </w:r>
      <w:hyperlink r:id="rId9" w:anchor="l0" w:tgtFrame="_blank" w:history="1">
        <w:r w:rsidRPr="00615721">
          <w:rPr>
            <w:rStyle w:val="a6"/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615721">
        <w:rPr>
          <w:rFonts w:ascii="Times New Roman" w:hAnsi="Times New Roman" w:cs="Times New Roman"/>
          <w:sz w:val="28"/>
          <w:szCs w:val="28"/>
        </w:rPr>
        <w:t> 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соответствующего муниципального образования и иных муниципальных правовых актов применительно к исполнению должностных обязанностей, а также общих требований к стандартам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  <w:bookmarkStart w:id="7" w:name="l49"/>
      <w:bookmarkStart w:id="8" w:name="l11"/>
      <w:bookmarkStart w:id="9" w:name="l50"/>
      <w:bookmarkEnd w:id="7"/>
      <w:bookmarkEnd w:id="8"/>
      <w:bookmarkEnd w:id="9"/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2. Гражданин Российской Федерации не может быть назначен на должность председателя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>в случае: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rPr>
          <w:rFonts w:ascii="Times New Roman" w:hAnsi="Times New Roman" w:cs="Times New Roman"/>
          <w:spacing w:val="-23"/>
          <w:sz w:val="28"/>
          <w:szCs w:val="28"/>
        </w:rPr>
      </w:pPr>
      <w:r w:rsidRPr="00615721">
        <w:rPr>
          <w:rFonts w:ascii="Times New Roman" w:hAnsi="Times New Roman" w:cs="Times New Roman"/>
          <w:spacing w:val="-1"/>
          <w:sz w:val="28"/>
          <w:szCs w:val="28"/>
        </w:rPr>
        <w:t>1) наличия у него неснятой или непогашенной судимости;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2) признания его недееспособным или ограниченно дееспособным </w:t>
      </w:r>
      <w:r w:rsidRPr="00615721">
        <w:rPr>
          <w:rFonts w:ascii="Times New Roman" w:hAnsi="Times New Roman" w:cs="Times New Roman"/>
          <w:sz w:val="28"/>
          <w:szCs w:val="28"/>
        </w:rPr>
        <w:t>решением суда, вступившим в законную силу;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3) отказа от прохождения процедуры оформления допуска к сведениям, составляющим государственную и иную охраняемую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федеральным законом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тайну, если исполнение обязанностей по должности, </w:t>
      </w:r>
      <w:r w:rsidRPr="00615721">
        <w:rPr>
          <w:rFonts w:ascii="Times New Roman" w:hAnsi="Times New Roman" w:cs="Times New Roman"/>
          <w:sz w:val="28"/>
          <w:szCs w:val="28"/>
        </w:rPr>
        <w:t>на замещение которой претендует гражданин, связано с использованием таких сведений;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dst100064"/>
      <w:bookmarkStart w:id="11" w:name="dst12"/>
      <w:bookmarkStart w:id="12" w:name="dst100065"/>
      <w:bookmarkEnd w:id="10"/>
      <w:bookmarkEnd w:id="11"/>
      <w:bookmarkEnd w:id="12"/>
      <w:r w:rsidRPr="00615721">
        <w:rPr>
          <w:rFonts w:ascii="Times New Roman" w:hAnsi="Times New Roman" w:cs="Times New Roman"/>
          <w:color w:val="000000"/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dst7"/>
      <w:bookmarkEnd w:id="13"/>
      <w:r w:rsidRPr="00615721">
        <w:rPr>
          <w:rFonts w:ascii="Times New Roman" w:hAnsi="Times New Roman" w:cs="Times New Roman"/>
          <w:color w:val="000000"/>
          <w:sz w:val="28"/>
          <w:szCs w:val="28"/>
        </w:rPr>
        <w:t>5) наличия оснований, предусмотренных пунктом 3 настоящей статьи.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15721">
        <w:rPr>
          <w:rFonts w:ascii="Times New Roman" w:hAnsi="Times New Roman" w:cs="Times New Roman"/>
          <w:spacing w:val="-3"/>
          <w:sz w:val="28"/>
          <w:szCs w:val="28"/>
        </w:rPr>
        <w:t xml:space="preserve">3. </w:t>
      </w:r>
      <w:proofErr w:type="gramStart"/>
      <w:r w:rsidRPr="006157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Председатель Контрольно-счетной палаты не может состоять в близком родстве или свойстве (родители, супруги, дети, братья, сестры, а также братья, сестры, родители, дети супругов и супруги детей) с главой муниципального образования (исполняющим обязанности председателя Почепского районного Совета народных депутатов), главой местной администрации, руководителями судебных и правоохранительных органов, расположенных на территории муниципального образования.</w:t>
      </w:r>
      <w:proofErr w:type="gramEnd"/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15721">
        <w:rPr>
          <w:rFonts w:ascii="Times New Roman" w:hAnsi="Times New Roman" w:cs="Times New Roman"/>
          <w:spacing w:val="-3"/>
          <w:sz w:val="28"/>
          <w:szCs w:val="28"/>
        </w:rPr>
        <w:t xml:space="preserve">4. Председатель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>не может заниматься другой    оплачиваемой   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ждународным договором Российской Федерации или законодательством Российской Федерации.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Брянской области, муниципальными нормативными правовыми актами.</w:t>
      </w:r>
      <w:proofErr w:type="gramEnd"/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Статья 8. Гарантии статуса должностных лиц Контрольно-счетной палаты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4092A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color w:val="04092A"/>
          <w:sz w:val="28"/>
          <w:szCs w:val="28"/>
        </w:rPr>
        <w:t>1</w:t>
      </w:r>
      <w:r w:rsidRPr="00615721">
        <w:rPr>
          <w:rFonts w:ascii="Times New Roman" w:hAnsi="Times New Roman" w:cs="Times New Roman"/>
          <w:sz w:val="28"/>
          <w:szCs w:val="28"/>
        </w:rPr>
        <w:t>. Председатель, инспекторы Контрольно-счетной палаты являются должностными лицами Контрольно-счетного органа.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 xml:space="preserve">Воздействие в какой-либо форме на должностных лиц Контрольно-счетной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 либо </w:t>
      </w:r>
      <w:r w:rsidRPr="00615721">
        <w:rPr>
          <w:rFonts w:ascii="Times New Roman" w:hAnsi="Times New Roman" w:cs="Times New Roman"/>
          <w:sz w:val="28"/>
          <w:szCs w:val="28"/>
        </w:rPr>
        <w:lastRenderedPageBreak/>
        <w:t>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Брянской области.</w:t>
      </w:r>
      <w:proofErr w:type="gramEnd"/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3. Должностные лица Контрольно-счетной палаты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4. Должностные лица Контрольно-счетной палаты обладают гарантиями профессиональной независимости.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5. Председатель Контрольно-счетной палаты досрочно освобождается от должности на основании решения Почепского районного Совета народных депутатов по следующим основаниям: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1) вступления в законную силу обвинительного приговора суда в отношении его;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2) признания его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недееспособными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или ограниченно дееспособными вступившим в законную силу решением суда;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4) подачи письменного заявления об отставке;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5) нарушения требований законодательства Российской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большинство от установленного числа депутатов представительного органа муниципального образования;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6) достижения установленного нормативным правовым актом Почепского районного Совета народных депутатов в соответствии с федеральным законом предельного возраста пребывания в должности;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7) выявления обстоятельств, предусмотренных </w:t>
      </w:r>
      <w:hyperlink r:id="rId10" w:anchor="P124" w:history="1">
        <w:r w:rsidRPr="00615721">
          <w:rPr>
            <w:rStyle w:val="a6"/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615721">
        <w:rPr>
          <w:rFonts w:ascii="Times New Roman" w:hAnsi="Times New Roman" w:cs="Times New Roman"/>
          <w:sz w:val="28"/>
          <w:szCs w:val="28"/>
        </w:rPr>
        <w:t> и </w:t>
      </w:r>
      <w:hyperlink r:id="rId11" w:anchor="P132" w:history="1">
        <w:r w:rsidRPr="00615721">
          <w:rPr>
            <w:rStyle w:val="a6"/>
            <w:rFonts w:ascii="Times New Roman" w:hAnsi="Times New Roman" w:cs="Times New Roman"/>
            <w:sz w:val="28"/>
            <w:szCs w:val="28"/>
          </w:rPr>
          <w:t>3 статьи 7</w:t>
        </w:r>
      </w:hyperlink>
      <w:r w:rsidRPr="00615721">
        <w:rPr>
          <w:rFonts w:ascii="Times New Roman" w:hAnsi="Times New Roman" w:cs="Times New Roman"/>
          <w:sz w:val="28"/>
          <w:szCs w:val="28"/>
        </w:rPr>
        <w:t> настоящего Положения;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721">
        <w:rPr>
          <w:rFonts w:ascii="Times New Roman" w:hAnsi="Times New Roman" w:cs="Times New Roman"/>
          <w:sz w:val="28"/>
          <w:szCs w:val="28"/>
        </w:rPr>
        <w:t>8) несоблюдения ограничений, запретов, неисполнения обязанностей, которые установлены Федеральным законом от 25 декабря 2008 года № 273-ФЗ "О противодействии коррупции", Федеральным законом от 3 декабря 2012 года № 230-ФЗ "О контроле за соответствием расходов лиц, замещающих государственные должности, и иных лиц их доходам", Федеральным законом от 7 мая 2013 года № 79-ФЗ "О запрете отдельным категориям лиц открывать и иметь счета (вклады), хранить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наличные денежные средства и ценности в иностранных банках, расположенных за </w:t>
      </w:r>
      <w:r w:rsidRPr="00615721">
        <w:rPr>
          <w:rFonts w:ascii="Times New Roman" w:hAnsi="Times New Roman" w:cs="Times New Roman"/>
          <w:sz w:val="28"/>
          <w:szCs w:val="28"/>
        </w:rPr>
        <w:lastRenderedPageBreak/>
        <w:t>пределами территории Российской Федерации, владеть и (или) пользоваться иностранными финансовыми инструментами.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Статья 9.</w:t>
      </w:r>
      <w:r w:rsidRPr="00615721">
        <w:rPr>
          <w:rFonts w:ascii="Times New Roman" w:hAnsi="Times New Roman" w:cs="Times New Roman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b/>
          <w:bCs/>
          <w:sz w:val="28"/>
          <w:szCs w:val="28"/>
        </w:rPr>
        <w:t>Полномочия председателя Контрольно-счетной палаты по организации деятельности 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1042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color w:val="000000"/>
          <w:spacing w:val="-15"/>
          <w:sz w:val="28"/>
          <w:szCs w:val="28"/>
        </w:rPr>
        <w:t>1.</w:t>
      </w:r>
      <w:r w:rsidRPr="006157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Председатель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color w:val="000000"/>
          <w:spacing w:val="-2"/>
          <w:sz w:val="28"/>
          <w:szCs w:val="28"/>
        </w:rPr>
        <w:t>: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1) осуществляет руководство деятельностью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 xml:space="preserve"> и организует её работу в соответствии с Регламентом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;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2) представляет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Контрольно-счетную палату</w:t>
      </w:r>
      <w:r w:rsidRPr="00615721">
        <w:rPr>
          <w:rFonts w:ascii="Times New Roman" w:hAnsi="Times New Roman" w:cs="Times New Roman"/>
          <w:sz w:val="28"/>
          <w:szCs w:val="28"/>
        </w:rPr>
        <w:t xml:space="preserve"> в отношениях с государственными органами Российской Федерации, государственными органами Брянской области, органами местного самоуправления, иными органами и организациями;</w:t>
      </w:r>
    </w:p>
    <w:p w:rsidR="00615721" w:rsidRPr="00615721" w:rsidRDefault="00615721" w:rsidP="00615721">
      <w:pPr>
        <w:shd w:val="clear" w:color="auto" w:fill="FFFFFF"/>
        <w:tabs>
          <w:tab w:val="left" w:pos="1229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1"/>
          <w:sz w:val="28"/>
          <w:szCs w:val="28"/>
        </w:rPr>
      </w:pPr>
      <w:r w:rsidRPr="0061572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3) представляет </w:t>
      </w:r>
      <w:r w:rsidRPr="00615721">
        <w:rPr>
          <w:rFonts w:ascii="Times New Roman" w:hAnsi="Times New Roman" w:cs="Times New Roman"/>
          <w:sz w:val="28"/>
          <w:szCs w:val="28"/>
        </w:rPr>
        <w:t>Совету народных депутатов</w:t>
      </w:r>
      <w:r w:rsidRPr="0061572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 главе муниципального образования (исполняющему обязанности председателя Почепского районного Совета народных депутатов) </w:t>
      </w:r>
      <w:r w:rsidRPr="0061572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ежегодный отчет о деятельности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о результатах проведенных </w:t>
      </w:r>
      <w:r w:rsidRPr="00615721">
        <w:rPr>
          <w:rFonts w:ascii="Times New Roman" w:hAnsi="Times New Roman" w:cs="Times New Roman"/>
          <w:color w:val="000000"/>
          <w:spacing w:val="-3"/>
          <w:sz w:val="28"/>
          <w:szCs w:val="28"/>
        </w:rPr>
        <w:t>контрольных и экспертно-аналитических мероприятий;</w:t>
      </w:r>
    </w:p>
    <w:p w:rsidR="00615721" w:rsidRPr="00615721" w:rsidRDefault="00615721" w:rsidP="00615721">
      <w:pPr>
        <w:shd w:val="clear" w:color="auto" w:fill="FFFFFF"/>
        <w:tabs>
          <w:tab w:val="left" w:pos="1042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61572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4) утверждает Регламент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color w:val="000000"/>
          <w:spacing w:val="3"/>
          <w:sz w:val="28"/>
          <w:szCs w:val="28"/>
        </w:rPr>
        <w:t>;</w:t>
      </w:r>
    </w:p>
    <w:p w:rsidR="00615721" w:rsidRPr="00615721" w:rsidRDefault="00615721" w:rsidP="00615721">
      <w:pPr>
        <w:shd w:val="clear" w:color="auto" w:fill="FFFFFF"/>
        <w:tabs>
          <w:tab w:val="left" w:pos="1042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61572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5) утверждает планы работы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Контрольно-счетной палаты </w:t>
      </w:r>
      <w:r w:rsidRPr="00615721">
        <w:rPr>
          <w:rFonts w:ascii="Times New Roman" w:hAnsi="Times New Roman" w:cs="Times New Roman"/>
          <w:color w:val="000000"/>
          <w:spacing w:val="3"/>
          <w:sz w:val="28"/>
          <w:szCs w:val="28"/>
        </w:rPr>
        <w:t>и изменения в них;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6) утверждает результаты контрольных и экспертно-аналитических мероприятий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;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7) подписывает представления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, изменения в них;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8) принимает решения о направлении в органы местного самоуправления, иные муниципальные органы, в организации и их должностным лицам предписаний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 xml:space="preserve">, подписывает предписания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;</w:t>
      </w:r>
    </w:p>
    <w:p w:rsidR="00615721" w:rsidRPr="00615721" w:rsidRDefault="00615721" w:rsidP="00615721">
      <w:pPr>
        <w:shd w:val="clear" w:color="auto" w:fill="FFFFFF"/>
        <w:tabs>
          <w:tab w:val="left" w:pos="1162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615721">
        <w:rPr>
          <w:rFonts w:ascii="Times New Roman" w:hAnsi="Times New Roman" w:cs="Times New Roman"/>
          <w:color w:val="000000"/>
          <w:spacing w:val="5"/>
          <w:sz w:val="28"/>
          <w:szCs w:val="28"/>
        </w:rPr>
        <w:t>9) утверждает стандарты внешнего муниципального финансового контроля;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10) утверждает должностные обязанности работников аппарата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 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;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11) осуществляет иные полномочия в соответствии с настоящим Положением.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2. Во исполнение возложенных на него полномочий председатель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 xml:space="preserve"> издает приказы и распоряжения, осуществляет прием и увольнение сотрудников аппарата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, заключает хозяйственные и иные договоры.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Председатель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 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 xml:space="preserve"> имеет право принимать участие в заседаниях Почепского районного Совета народных депутатов, постоянных комитетов, комиссий Почепского районного Совета народных депутатов, в заседаниях рабочих групп, проводимых в Совете народных депутатов, в заседаниях, проводимых в местной администрации, в иных муниципальных органах, а также в заседаниях координационных и совещательных органов при главе муниципального образования.</w:t>
      </w:r>
      <w:proofErr w:type="gramEnd"/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1"/>
          <w:sz w:val="28"/>
          <w:szCs w:val="28"/>
        </w:rPr>
        <w:t xml:space="preserve">Статья 11. </w:t>
      </w:r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>Планирование деятельности 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1.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Контрольно-счетная палата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осуществляет свою деятельность на основе </w:t>
      </w:r>
      <w:r w:rsidRPr="00615721">
        <w:rPr>
          <w:rFonts w:ascii="Times New Roman" w:hAnsi="Times New Roman" w:cs="Times New Roman"/>
          <w:sz w:val="28"/>
          <w:szCs w:val="28"/>
        </w:rPr>
        <w:t>планов, которые разрабатываются и утверждаются ею самостоятельно.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615721">
        <w:rPr>
          <w:rFonts w:ascii="Times New Roman" w:hAnsi="Times New Roman" w:cs="Times New Roman"/>
          <w:color w:val="464C55"/>
          <w:sz w:val="28"/>
          <w:szCs w:val="28"/>
          <w:shd w:val="clear" w:color="auto" w:fill="FFFFFF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  <w:shd w:val="clear" w:color="auto" w:fill="FFFFFF"/>
        </w:rPr>
        <w:t>Планирование деятельности Контрольно-счетной палаты осуществляется с учетом результатов контрольных и экспертно-аналитических мероприятий, а также на основании поручений Почепского районного Совета народных депутатов, главы муниципального образования (исполняющего обязанности председателя Почепского районного Совета народных депутатов).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3. Поручения Почепского районного Совета народных депутатов, главы муниципального образования </w:t>
      </w:r>
      <w:r w:rsidRPr="006157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(исполняющего обязанности председателя Почепского районного Совета народных депутатов) </w:t>
      </w:r>
      <w:r w:rsidRPr="00615721">
        <w:rPr>
          <w:rFonts w:ascii="Times New Roman" w:hAnsi="Times New Roman" w:cs="Times New Roman"/>
          <w:sz w:val="28"/>
          <w:szCs w:val="28"/>
        </w:rPr>
        <w:t xml:space="preserve">по включению вопросов в план работы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Контрольно-счетной палаты </w:t>
      </w:r>
      <w:r w:rsidRPr="00615721">
        <w:rPr>
          <w:rFonts w:ascii="Times New Roman" w:hAnsi="Times New Roman" w:cs="Times New Roman"/>
          <w:sz w:val="28"/>
          <w:szCs w:val="28"/>
        </w:rPr>
        <w:t>рассматриваются Контрольным органом в 10-дневный срок со дня поступления.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4. Годовой план работы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Контрольно-счетной палаты </w:t>
      </w:r>
      <w:r w:rsidRPr="00615721">
        <w:rPr>
          <w:rFonts w:ascii="Times New Roman" w:hAnsi="Times New Roman" w:cs="Times New Roman"/>
          <w:sz w:val="28"/>
          <w:szCs w:val="28"/>
        </w:rPr>
        <w:t xml:space="preserve">утверждается председателем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Контрольно-счетной палаты </w:t>
      </w:r>
      <w:r w:rsidRPr="00615721">
        <w:rPr>
          <w:rFonts w:ascii="Times New Roman" w:hAnsi="Times New Roman" w:cs="Times New Roman"/>
          <w:sz w:val="28"/>
          <w:szCs w:val="28"/>
        </w:rPr>
        <w:t xml:space="preserve">в срок до 30 декабря года, предшествующего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>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Статья 12. Регламент 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Регламент Контрольно-счетного органа определяет: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- содержание направлений деятельности Контрольно-счетного органа;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- вопросы подготовки и проведения контрольных и экспертно-аналитических мероприятий;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- порядок ведения делопроизводства;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- порядок направления запросов о предоставлении информации, документов и материалов, необходимых для проведения контрольных и экспертно-аналитических мероприятий;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lastRenderedPageBreak/>
        <w:t>- процедуру опубликования в средствах массовой информации или размещения в сети Интернет информации о деятельности Контрольно-счетной палаты;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- иные вопросы внутренней деятельности Контрольно-счетной палаты.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Статья 13. </w:t>
      </w:r>
      <w:r w:rsidRPr="0061572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Стандарты внешнего </w:t>
      </w:r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>муниципального финансового контроля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1.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Контрольно-счетная палата </w:t>
      </w:r>
      <w:r w:rsidRPr="00615721">
        <w:rPr>
          <w:rFonts w:ascii="Times New Roman" w:hAnsi="Times New Roman" w:cs="Times New Roman"/>
          <w:sz w:val="28"/>
          <w:szCs w:val="28"/>
        </w:rPr>
        <w:t xml:space="preserve">при осуществлении внешнего муниципального финансового контроля руководствуется Конституцией Российской Федерации, законодательством Российской Федерации, законодательством Брянской области, муниципальными нормативными правовыми актами, а также стандартами внешнего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муниципального </w:t>
      </w:r>
      <w:r w:rsidRPr="00615721">
        <w:rPr>
          <w:rFonts w:ascii="Times New Roman" w:hAnsi="Times New Roman" w:cs="Times New Roman"/>
          <w:sz w:val="28"/>
          <w:szCs w:val="28"/>
        </w:rPr>
        <w:t>финансового контроля.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в соответствии с </w:t>
      </w:r>
      <w:hyperlink r:id="rId12" w:history="1">
        <w:r w:rsidRPr="00615721">
          <w:rPr>
            <w:rStyle w:val="a6"/>
            <w:sz w:val="28"/>
            <w:szCs w:val="28"/>
          </w:rPr>
          <w:t>общими требованиями</w:t>
        </w:r>
      </w:hyperlink>
      <w:r w:rsidRPr="00615721">
        <w:rPr>
          <w:sz w:val="28"/>
          <w:szCs w:val="28"/>
        </w:rPr>
        <w:t>, утвержденными Счетной палатой Российской Федерации.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4. Стандарты внешнего государственного и муниципального финансового контроля контрольно-счетных органов не могут противоречить законодательству Российской Федерации и (или) законодательству субъектов Российской Федерации.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2"/>
          <w:sz w:val="28"/>
          <w:szCs w:val="28"/>
        </w:rPr>
        <w:t>Статья 14.</w:t>
      </w:r>
      <w:r w:rsidRPr="00615721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Формы осуществления Контрольно-счетной палатой </w:t>
      </w:r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>внешнего муниципального финансового контроля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1. Внешний муниципальный финансовый контроль осуществляется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Контрольно-счетной палатой </w:t>
      </w:r>
      <w:r w:rsidRPr="00615721">
        <w:rPr>
          <w:rFonts w:ascii="Times New Roman" w:hAnsi="Times New Roman" w:cs="Times New Roman"/>
          <w:sz w:val="28"/>
          <w:szCs w:val="28"/>
        </w:rPr>
        <w:t xml:space="preserve">в форме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>контрольных или экспертно-аналитических мероприятий.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2. При проведении контрольного мероприятия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Контрольно-счетной палатой </w:t>
      </w:r>
      <w:r w:rsidRPr="00615721">
        <w:rPr>
          <w:rFonts w:ascii="Times New Roman" w:hAnsi="Times New Roman" w:cs="Times New Roman"/>
          <w:sz w:val="28"/>
          <w:szCs w:val="28"/>
        </w:rPr>
        <w:t xml:space="preserve">составляется соответствующий акт (акты), который доводится до сведения руководителей проверяемых органов и организаций. На основании акта (актов)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Контрольно-счетной палатой </w:t>
      </w:r>
      <w:r w:rsidRPr="00615721">
        <w:rPr>
          <w:rFonts w:ascii="Times New Roman" w:hAnsi="Times New Roman" w:cs="Times New Roman"/>
          <w:sz w:val="28"/>
          <w:szCs w:val="28"/>
        </w:rPr>
        <w:t>составляется отчет.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3. При проведении экспертно-аналитического мероприятия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Контрольно-счетная палата составляет </w:t>
      </w:r>
      <w:r w:rsidRPr="00615721">
        <w:rPr>
          <w:rFonts w:ascii="Times New Roman" w:hAnsi="Times New Roman" w:cs="Times New Roman"/>
          <w:spacing w:val="-3"/>
          <w:sz w:val="28"/>
          <w:szCs w:val="28"/>
        </w:rPr>
        <w:t>отчет или заключение.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15. </w:t>
      </w:r>
      <w:r w:rsidRPr="00615721">
        <w:rPr>
          <w:rFonts w:ascii="Times New Roman" w:hAnsi="Times New Roman" w:cs="Times New Roman"/>
          <w:b/>
          <w:bCs/>
          <w:sz w:val="28"/>
          <w:szCs w:val="28"/>
        </w:rPr>
        <w:t>Обязательность исполнения требований должностных лиц Контрольно-счетной палаты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 xml:space="preserve">Требования и запросы должностных лиц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также - проверяемые органы и организации).</w:t>
      </w:r>
      <w:proofErr w:type="gramEnd"/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2. Неисполнение законных требований и запросов должностных лиц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Брянской области.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 xml:space="preserve">Статья 16. </w:t>
      </w:r>
      <w:r w:rsidRPr="00615721">
        <w:rPr>
          <w:rFonts w:ascii="Times New Roman" w:hAnsi="Times New Roman" w:cs="Times New Roman"/>
          <w:b/>
          <w:bCs/>
          <w:sz w:val="28"/>
          <w:szCs w:val="28"/>
        </w:rPr>
        <w:t>Права, обязанности и ответственность должностных лиц Контрольно-счетной палаты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1. Должностные лица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Контрольно-счетной палаты </w:t>
      </w:r>
      <w:r w:rsidRPr="00615721">
        <w:rPr>
          <w:rFonts w:ascii="Times New Roman" w:hAnsi="Times New Roman" w:cs="Times New Roman"/>
          <w:sz w:val="28"/>
          <w:szCs w:val="28"/>
        </w:rPr>
        <w:t>при осуществлении возложенных на них должностных полномочий имеют право: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3) в пределах своей компетенции направлять запросы должностным лицам органов местного самоуправления и муниципальных органов, организаций;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</w:t>
      </w:r>
      <w:r w:rsidRPr="00615721">
        <w:rPr>
          <w:sz w:val="28"/>
          <w:szCs w:val="28"/>
        </w:rPr>
        <w:lastRenderedPageBreak/>
        <w:t>контрольных мероприятий, а также необходимых копий документов, заверенных в установленном порядке;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8) знакомиться с технической документацией к электронным базам данных;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9) составлять протоколы об административных правонарушениях, если такое право предусмотрено </w:t>
      </w:r>
      <w:hyperlink r:id="rId13" w:anchor="block_283" w:history="1">
        <w:r w:rsidRPr="00615721">
          <w:rPr>
            <w:rStyle w:val="a6"/>
            <w:sz w:val="28"/>
            <w:szCs w:val="28"/>
          </w:rPr>
          <w:t>законодательством</w:t>
        </w:r>
      </w:hyperlink>
      <w:r w:rsidRPr="00615721">
        <w:rPr>
          <w:sz w:val="28"/>
          <w:szCs w:val="28"/>
        </w:rPr>
        <w:t> Российской Федерации.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2. Должностные лица Контрольно-счетной палаты в случае опечатывания касс, кассовых и служебных помещений, складов и архивов, изъятия документов и материалов в случае, предусмотренном </w:t>
      </w:r>
      <w:hyperlink r:id="rId14" w:anchor="block_1412" w:history="1">
        <w:r w:rsidRPr="00615721">
          <w:rPr>
            <w:rStyle w:val="a6"/>
            <w:sz w:val="28"/>
            <w:szCs w:val="28"/>
          </w:rPr>
          <w:t>пунктом 2 части 1</w:t>
        </w:r>
      </w:hyperlink>
      <w:r w:rsidRPr="00615721">
        <w:rPr>
          <w:sz w:val="28"/>
          <w:szCs w:val="28"/>
        </w:rPr>
        <w:t xml:space="preserve"> настоящей статьи, должны незамедлительно (в течение 24 часов) уведомить об этом председателя Контрольно-счетной палаты. 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2.1. Руководители проверяемых органов и организаций обязаны обеспечивать соответствующих должностных лиц Контрольно-счетной палаты,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3. Должностные лица Контрольно-счетной палаты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4. </w:t>
      </w:r>
      <w:proofErr w:type="gramStart"/>
      <w:r w:rsidRPr="00615721">
        <w:rPr>
          <w:sz w:val="28"/>
          <w:szCs w:val="28"/>
        </w:rPr>
        <w:t xml:space="preserve">Должностные лица Контрольно-счетной палаты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</w:t>
      </w:r>
      <w:r w:rsidRPr="00615721">
        <w:rPr>
          <w:sz w:val="28"/>
          <w:szCs w:val="28"/>
        </w:rPr>
        <w:lastRenderedPageBreak/>
        <w:t>и достоверно отражать их результаты в соответствующих актах, отчетах и заключениях Контрольно-счетной палаты</w:t>
      </w:r>
      <w:proofErr w:type="gramEnd"/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4.1. </w:t>
      </w:r>
      <w:proofErr w:type="gramStart"/>
      <w:r w:rsidRPr="00615721">
        <w:rPr>
          <w:sz w:val="28"/>
          <w:szCs w:val="28"/>
        </w:rPr>
        <w:t>Должностные лица Контрольно-счетной палаты обязаны соблюдать ограничения, запреты, исполнять обязанности, которые установлены Федеральным законом от 25 декабря 2008 года № 273-ФЗ "О противодействии коррупции", </w:t>
      </w:r>
      <w:hyperlink r:id="rId15" w:history="1">
        <w:r w:rsidRPr="00615721">
          <w:rPr>
            <w:rStyle w:val="a6"/>
            <w:sz w:val="28"/>
            <w:szCs w:val="28"/>
          </w:rPr>
          <w:t>Федеральным законом</w:t>
        </w:r>
      </w:hyperlink>
      <w:r w:rsidRPr="00615721">
        <w:rPr>
          <w:sz w:val="28"/>
          <w:szCs w:val="28"/>
        </w:rPr>
        <w:t> от 3 декабря 2012 года № 230-ФЗ "О контроле за соответствием расходов лиц, замещающих государственные должности, и иных лиц их доходам", </w:t>
      </w:r>
      <w:hyperlink r:id="rId16" w:history="1">
        <w:r w:rsidRPr="00615721">
          <w:rPr>
            <w:rStyle w:val="a6"/>
            <w:sz w:val="28"/>
            <w:szCs w:val="28"/>
          </w:rPr>
          <w:t>Федеральным законом</w:t>
        </w:r>
      </w:hyperlink>
      <w:r w:rsidRPr="00615721">
        <w:rPr>
          <w:sz w:val="28"/>
          <w:szCs w:val="28"/>
        </w:rPr>
        <w:t> от 7 мая 2013 года № 79-ФЗ "О запрете отдельным категориям лиц открывать и</w:t>
      </w:r>
      <w:proofErr w:type="gramEnd"/>
      <w:r w:rsidRPr="00615721">
        <w:rPr>
          <w:sz w:val="28"/>
          <w:szCs w:val="28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 пользоваться иностранными финансовыми инструментами".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5. Должностные лица Контрольно-счетной палаты несут ответственность в соответствии с </w:t>
      </w:r>
      <w:hyperlink r:id="rId17" w:anchor="block_26" w:history="1">
        <w:r w:rsidRPr="00615721">
          <w:rPr>
            <w:rStyle w:val="a6"/>
            <w:sz w:val="28"/>
            <w:szCs w:val="28"/>
          </w:rPr>
          <w:t>законодательством</w:t>
        </w:r>
      </w:hyperlink>
      <w:r w:rsidRPr="00615721">
        <w:rPr>
          <w:sz w:val="28"/>
          <w:szCs w:val="28"/>
        </w:rPr>
        <w:t> 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6.  Председатель вправе участвовать в заседаниях Почепского районного Совета народных депутатов и в заседаниях иных органов местного самоуправления. </w:t>
      </w:r>
    </w:p>
    <w:p w:rsidR="00615721" w:rsidRPr="00615721" w:rsidRDefault="00615721" w:rsidP="00615721">
      <w:pPr>
        <w:shd w:val="clear" w:color="auto" w:fill="FFFFFF"/>
        <w:tabs>
          <w:tab w:val="left" w:pos="0"/>
          <w:tab w:val="left" w:pos="1061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Статья 17.</w:t>
      </w:r>
      <w:r w:rsidRPr="0061572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информации Контрольно-счетной палате</w:t>
      </w:r>
    </w:p>
    <w:p w:rsidR="00615721" w:rsidRPr="00615721" w:rsidRDefault="00615721" w:rsidP="00615721">
      <w:pPr>
        <w:pStyle w:val="ConsPlusNormal"/>
        <w:spacing w:before="10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Органы местного самоуправления и муниципальные органы, организации, в отношении которых Контрольно-счетная палата 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финансового контроля, их должностные лица, в установленные законами субъектов Российской Федерации сроки обязаны представлять в Контрольно-счетную палату по запросам информацию, документы и материалы, необходимые для проведения контрольных и экспертно-аналитических мероприятий в сроки, указанные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в запросе или установленные законами субъектов Российской Федерации.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color w:val="04092A"/>
          <w:sz w:val="28"/>
          <w:szCs w:val="28"/>
        </w:rPr>
      </w:pPr>
      <w:r w:rsidRPr="00615721">
        <w:rPr>
          <w:sz w:val="28"/>
          <w:szCs w:val="28"/>
        </w:rPr>
        <w:t>2. Порядок направления Контрольно-счетной палатой запросов, указанных в части 1 настоящей статьи, определяется муниципальными правовыми актами и Регламентом Контрольно-счетной палаты</w:t>
      </w:r>
      <w:r w:rsidRPr="00615721">
        <w:rPr>
          <w:color w:val="04092A"/>
          <w:sz w:val="28"/>
          <w:szCs w:val="28"/>
        </w:rPr>
        <w:t>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3. Контрольно-счетная палата не вправе запрашивать информацию, документы и материалы, если такие информация, документы и материалы ранее уже были представлены.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 xml:space="preserve">При осуществлении Контрольно-счетной палатой мероприятий внешнего муниципального финансового контроля проверяемые органы и </w:t>
      </w:r>
      <w:r w:rsidRPr="00615721">
        <w:rPr>
          <w:rFonts w:ascii="Times New Roman" w:hAnsi="Times New Roman" w:cs="Times New Roman"/>
          <w:sz w:val="28"/>
          <w:szCs w:val="28"/>
        </w:rPr>
        <w:lastRenderedPageBreak/>
        <w:t>организации должны обеспечить должностным лицам Контрольно-счетной палаты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образования, использованием муниципальной собственности, муниципальными информационными системами, используемыми проверяемыми органами и организациями, и технической документацией к ним, а также иными документами, необходимыми для осуществления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Контрольно-счетным органом его полномочий.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5. Администрация Почепского района направляет в Контрольно-счетную палату бюджетную отчетность, финансовую отчетность, утвержденную сводную бюджетную роспись бюджета муниципального образования в порядке и сроки, установленные муниципальными правовыми актами.</w:t>
      </w:r>
    </w:p>
    <w:p w:rsidR="00615721" w:rsidRPr="00615721" w:rsidRDefault="00615721" w:rsidP="00615721">
      <w:pPr>
        <w:pStyle w:val="a8"/>
        <w:spacing w:before="100" w:after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6. Главные администраторы бюджетных средств направляют в </w:t>
      </w:r>
      <w:r w:rsidRPr="00615721">
        <w:rPr>
          <w:spacing w:val="-2"/>
          <w:sz w:val="28"/>
          <w:szCs w:val="28"/>
        </w:rPr>
        <w:t xml:space="preserve">Контрольно-счетную палату </w:t>
      </w:r>
      <w:r w:rsidRPr="00615721">
        <w:rPr>
          <w:sz w:val="28"/>
          <w:szCs w:val="28"/>
        </w:rPr>
        <w:t>сводную бюджетную отчетность.</w:t>
      </w:r>
    </w:p>
    <w:p w:rsidR="00615721" w:rsidRPr="00615721" w:rsidRDefault="00615721" w:rsidP="00615721">
      <w:pPr>
        <w:pStyle w:val="a8"/>
        <w:spacing w:before="100" w:after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7. Исполнительные органы муниципального образования ежегодно направляют в </w:t>
      </w:r>
      <w:r w:rsidRPr="00615721">
        <w:rPr>
          <w:spacing w:val="-2"/>
          <w:sz w:val="28"/>
          <w:szCs w:val="28"/>
        </w:rPr>
        <w:t xml:space="preserve">Контрольно-счетную палату </w:t>
      </w:r>
      <w:r w:rsidRPr="00615721">
        <w:rPr>
          <w:sz w:val="28"/>
          <w:szCs w:val="28"/>
        </w:rPr>
        <w:t>отчеты и заключения аудиторских организаций по результатам аудиторских проверок деятельности муниципальных унитарных предприятий, учреждений, в течение тридцати дней со дня их подписания.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 xml:space="preserve">8. </w:t>
      </w:r>
      <w:proofErr w:type="gramStart"/>
      <w:r w:rsidRPr="00615721">
        <w:rPr>
          <w:sz w:val="28"/>
          <w:szCs w:val="28"/>
        </w:rPr>
        <w:t>Непредставление или несвоевременное представление органами и организациями, указанными в </w:t>
      </w:r>
      <w:hyperlink r:id="rId18" w:anchor="block_151" w:history="1">
        <w:r w:rsidRPr="00615721">
          <w:rPr>
            <w:rStyle w:val="a6"/>
            <w:sz w:val="28"/>
            <w:szCs w:val="28"/>
          </w:rPr>
          <w:t>части 1</w:t>
        </w:r>
      </w:hyperlink>
      <w:r w:rsidRPr="00615721">
        <w:rPr>
          <w:sz w:val="28"/>
          <w:szCs w:val="28"/>
        </w:rPr>
        <w:t> настоящей статьи, в Контрольно-счетную палату по запросам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Брянской области.</w:t>
      </w:r>
      <w:proofErr w:type="gramEnd"/>
    </w:p>
    <w:p w:rsidR="00615721" w:rsidRPr="00615721" w:rsidRDefault="00615721" w:rsidP="00615721">
      <w:pPr>
        <w:shd w:val="clear" w:color="auto" w:fill="FFFFFF"/>
        <w:tabs>
          <w:tab w:val="left" w:pos="0"/>
          <w:tab w:val="left" w:pos="1085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2"/>
          <w:sz w:val="28"/>
          <w:szCs w:val="28"/>
        </w:rPr>
        <w:t>Статья 18.</w:t>
      </w:r>
      <w:r w:rsidRPr="0061572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Представления и предписания 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Контрольно-счетная палата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по пресечению, устранению и предупреждению нарушений.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Органы местного самоуправления, муниципальные органы, иные организации в указанный в представлении срок, или, если срок не указан, в течение 30 дней со дня его получения обязаны уведомить в письменной форме Контрольно-счетную палату о принятых по результатам выполнения представления решениях и мерах.</w:t>
      </w:r>
      <w:proofErr w:type="gramEnd"/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3. Срок выполнения представления может быть продлен по решению Контрольно-счетной палаты, но не более одного раза.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4. В случае выявления нарушений, требующих безотлагательных мер по их пресечению и предупреждению, невыполнения представлений Контрольно-счетной палаты, а также в случае воспрепятствования проведению должностными лицами контрольных мероприятий Контрольно-счетная палата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5. Предписание Контрольно-счетной палаты должно содержать указание на конкретные допущенные нарушения и конкретные основания вынесения предписания.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6. Предписание Контрольно-счетной палаты должно быть исполнено в установленные в нем сроки.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7. Срок выполнения предписания может быть продлен по решению Контрольно-счетной палаты, но не более одного раза.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8. Невыполнение представления или предписания Контрольно-счетной палаты влечет за собой ответственность, установленную законодательством Российской Федерации.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9. В случае если при проведении контрольных мероприятий выявлены факты незаконного использования средств бюджета муниципального образования, в которых усматриваются признаки преступления или коррупционного правонарушения, Контрольно-счетная палата незамедлительно передает материалы контрольных мероприятий в правоохранительные органы.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1"/>
          <w:sz w:val="28"/>
          <w:szCs w:val="28"/>
        </w:rPr>
        <w:t>Статья 19.</w:t>
      </w:r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Гарантии прав проверяемых органов и организаций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1. Акты, составленные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палатой</w:t>
      </w:r>
      <w:r w:rsidRPr="00615721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законодательством, прилагаются к актам и в дальнейшем являются их неотъемлемой частью.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Pr="00615721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615721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 Подача заявления не приостанавливает действия предписания.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1"/>
          <w:sz w:val="28"/>
          <w:szCs w:val="28"/>
        </w:rPr>
        <w:t xml:space="preserve">Статья 20. </w:t>
      </w:r>
      <w:r w:rsidRPr="0061572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Взаимодействие Контрольно-счетной палаты 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Контрольно-счетная палата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при осуществлении своей деятельности имеет право взаимодействовать с иными муниципальными органами, </w:t>
      </w:r>
      <w:r w:rsidRPr="00615721">
        <w:rPr>
          <w:rFonts w:ascii="Times New Roman" w:hAnsi="Times New Roman" w:cs="Times New Roman"/>
          <w:sz w:val="28"/>
          <w:szCs w:val="28"/>
        </w:rPr>
        <w:t>территориальными управлениями Центрального банка Российской Федерации, территориальными органами Федерального казначейства, налоговыми органами, органами прокуратуры, иными правоохранительными, надзорными и контрольными органами Российской Федерации, Брянской области, заключать с ними соглашения о сотрудничестве, обмениваться результатами контрольной и экспертно-аналитической деятельности, нормативными и методическими материалами.</w:t>
      </w:r>
      <w:proofErr w:type="gramEnd"/>
    </w:p>
    <w:p w:rsidR="00615721" w:rsidRPr="00615721" w:rsidRDefault="00615721" w:rsidP="00615721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00" w:after="0" w:line="240" w:lineRule="auto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Контрольно-счетная палата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2.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Контрольно-счетная палата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>при осуществлении своей деятельности вправе взаимодействовать с контрольно-счетными органами других муниципальных образований, со Счетной палатой Российской Федерации, Контрольно-счетной палатой Брянской области, заключать с ними соглашения о сотрудничестве и взаимодействии, вступать в объединения (ассоциации) контрольно-счетных органов Российской Федерации, объединения (ассоциации) контрольно-счетных органов Брянской области.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3. В целях координации своей деятельности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Контрольно-счетная палата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 xml:space="preserve">и иные муниципальные органы могут создавать </w:t>
      </w:r>
      <w:r w:rsidRPr="00615721">
        <w:rPr>
          <w:rFonts w:ascii="Times New Roman" w:hAnsi="Times New Roman" w:cs="Times New Roman"/>
          <w:sz w:val="28"/>
          <w:szCs w:val="28"/>
        </w:rPr>
        <w:t xml:space="preserve">как временные, так и постоянно действующие совместные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координационные, консультационные, совещательные и другие рабочие </w:t>
      </w:r>
      <w:r w:rsidRPr="00615721">
        <w:rPr>
          <w:rFonts w:ascii="Times New Roman" w:hAnsi="Times New Roman" w:cs="Times New Roman"/>
          <w:sz w:val="28"/>
          <w:szCs w:val="28"/>
        </w:rPr>
        <w:t>органы.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4.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Контрольно-счетная палата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 xml:space="preserve">вправе планировать и проводить совместные контрольные и экспертно-аналитические мероприятия с Контрольно-счетной палатой Брянской области,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обращаться в Контрольно-счетную палату Брянской области по вопросам </w:t>
      </w:r>
      <w:r w:rsidRPr="00615721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Контрольного органа </w:t>
      </w:r>
      <w:r w:rsidRPr="00615721">
        <w:rPr>
          <w:rFonts w:ascii="Times New Roman" w:hAnsi="Times New Roman" w:cs="Times New Roman"/>
          <w:sz w:val="28"/>
          <w:szCs w:val="28"/>
        </w:rPr>
        <w:t>анализа её деятельности и получения рекомендаций по повышению эффективности ее работы.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5.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Контрольно-счетная палата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 xml:space="preserve">по письменному обращению контрольно-счетных органов других муниципальных образований может принимать </w:t>
      </w:r>
      <w:r w:rsidRPr="00615721">
        <w:rPr>
          <w:rFonts w:ascii="Times New Roman" w:hAnsi="Times New Roman" w:cs="Times New Roman"/>
          <w:sz w:val="28"/>
          <w:szCs w:val="28"/>
        </w:rPr>
        <w:lastRenderedPageBreak/>
        <w:t xml:space="preserve">участие в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>проводимых ими контрольных и экспертно-аналитических мероприятиях.</w:t>
      </w:r>
    </w:p>
    <w:p w:rsidR="00615721" w:rsidRPr="00615721" w:rsidRDefault="00615721" w:rsidP="00615721">
      <w:pPr>
        <w:pStyle w:val="s1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615721">
        <w:rPr>
          <w:sz w:val="28"/>
          <w:szCs w:val="28"/>
        </w:rPr>
        <w:t>6. Контрольно-счетная палата и органы местного самоуправления вправе обратиться в Счетную палату Российской Федерации за заключением о соответствии деятельности Контрольно-счетной палаты законодательству о внешнем муниципальном финансовом контроле и рекомендациями по повышению ее эффективности.</w:t>
      </w:r>
    </w:p>
    <w:p w:rsidR="00615721" w:rsidRPr="00615721" w:rsidRDefault="00615721" w:rsidP="00615721">
      <w:pPr>
        <w:pStyle w:val="a7"/>
        <w:shd w:val="clear" w:color="auto" w:fill="FFFFFF"/>
        <w:spacing w:beforeAutospacing="0" w:after="0" w:afterAutospacing="0"/>
        <w:rPr>
          <w:color w:val="22272F"/>
          <w:sz w:val="28"/>
          <w:szCs w:val="28"/>
        </w:rPr>
      </w:pPr>
      <w:r w:rsidRPr="00615721">
        <w:rPr>
          <w:color w:val="22272F"/>
          <w:sz w:val="28"/>
          <w:szCs w:val="28"/>
        </w:rPr>
        <w:t> 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615721">
        <w:rPr>
          <w:rFonts w:ascii="Times New Roman" w:hAnsi="Times New Roman" w:cs="Times New Roman"/>
          <w:b/>
          <w:spacing w:val="-3"/>
          <w:sz w:val="28"/>
          <w:szCs w:val="28"/>
        </w:rPr>
        <w:t xml:space="preserve">Статья 21. </w:t>
      </w:r>
      <w:r w:rsidRPr="00615721">
        <w:rPr>
          <w:rFonts w:ascii="Times New Roman" w:hAnsi="Times New Roman" w:cs="Times New Roman"/>
          <w:b/>
          <w:bCs/>
          <w:spacing w:val="-3"/>
          <w:sz w:val="28"/>
          <w:szCs w:val="28"/>
        </w:rPr>
        <w:t>Обеспечение доступа к информации о деятельности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pacing w:val="-11"/>
          <w:sz w:val="28"/>
          <w:szCs w:val="28"/>
        </w:rPr>
      </w:pPr>
      <w:r w:rsidRPr="00615721">
        <w:rPr>
          <w:rFonts w:ascii="Times New Roman" w:hAnsi="Times New Roman" w:cs="Times New Roman"/>
          <w:b/>
          <w:bCs/>
          <w:spacing w:val="-3"/>
          <w:sz w:val="28"/>
          <w:szCs w:val="28"/>
        </w:rPr>
        <w:t>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1. </w:t>
      </w:r>
      <w:proofErr w:type="gramStart"/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Контрольно-счетная палата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в целях обеспечения доступа к </w:t>
      </w:r>
      <w:r w:rsidRPr="00615721">
        <w:rPr>
          <w:rFonts w:ascii="Times New Roman" w:hAnsi="Times New Roman" w:cs="Times New Roman"/>
          <w:sz w:val="28"/>
          <w:szCs w:val="28"/>
        </w:rPr>
        <w:t xml:space="preserve">информации о своей деятельности размещает на своем официальном сайте в информационно-телекоммуникационной сети Интернет (далее - сеть Интернет) и опубликовывают в своих официальных изданиях или других средствах массовой информации информацию о проведенных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контрольных и экспертно-аналитических мероприятиях, о выявленных при </w:t>
      </w:r>
      <w:r w:rsidRPr="00615721">
        <w:rPr>
          <w:rFonts w:ascii="Times New Roman" w:hAnsi="Times New Roman" w:cs="Times New Roman"/>
          <w:sz w:val="28"/>
          <w:szCs w:val="28"/>
        </w:rPr>
        <w:t>их проведении нарушениях, о внесенных представлениях и предписаниях, а также о принятых по ним решениях и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мерах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>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2.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Контрольно-счетная палата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 xml:space="preserve">ежегодно до 1 марта года, следующего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5721">
        <w:rPr>
          <w:rFonts w:ascii="Times New Roman" w:hAnsi="Times New Roman" w:cs="Times New Roman"/>
          <w:sz w:val="28"/>
          <w:szCs w:val="28"/>
        </w:rPr>
        <w:t>отчётным</w:t>
      </w:r>
      <w:proofErr w:type="gramEnd"/>
      <w:r w:rsidRPr="00615721">
        <w:rPr>
          <w:rFonts w:ascii="Times New Roman" w:hAnsi="Times New Roman" w:cs="Times New Roman"/>
          <w:sz w:val="28"/>
          <w:szCs w:val="28"/>
        </w:rPr>
        <w:t xml:space="preserve">, представляет для рассмотрения в </w:t>
      </w:r>
      <w:proofErr w:type="spellStart"/>
      <w:r w:rsidRPr="00615721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615721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отчёт о своей деятельности.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Ежегодный отчет после рассмотрения в Совете народных депутатов подлежит опубликованию в средствах массовой информации или размещению в сети Интернет</w:t>
      </w:r>
    </w:p>
    <w:p w:rsidR="00615721" w:rsidRPr="00615721" w:rsidRDefault="00615721" w:rsidP="00615721">
      <w:pPr>
        <w:shd w:val="clear" w:color="auto" w:fill="FFFFFF"/>
        <w:tabs>
          <w:tab w:val="left" w:pos="0"/>
          <w:tab w:val="left" w:pos="1066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3. Опубликование в средствах массовой информации или размещение в сети Интернет информации о деятельности Контрольно-счетной палаты осуществляется в соответствии с законодательством Российской Федерации, законами Брянской области, нормативными правовыми актами Почепского районного Совета народных депутатов и регламентом Контрольно-счетной палаты.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Статья 22.</w:t>
      </w:r>
      <w:r w:rsidRPr="00615721">
        <w:rPr>
          <w:rFonts w:ascii="Times New Roman" w:hAnsi="Times New Roman" w:cs="Times New Roman"/>
          <w:b/>
          <w:bCs/>
          <w:sz w:val="28"/>
          <w:szCs w:val="28"/>
        </w:rPr>
        <w:t xml:space="preserve"> Финансовое обеспечение деятельности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615721" w:rsidRPr="00615721" w:rsidRDefault="00615721" w:rsidP="00615721">
      <w:pPr>
        <w:shd w:val="clear" w:color="auto" w:fill="FFFFFF"/>
        <w:tabs>
          <w:tab w:val="left" w:pos="0"/>
        </w:tabs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 xml:space="preserve">1. Финансовое обеспечение деятельности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>осуществляется за счёт средств бюджета муниципального образования и предусматривается в объёме, позволяющем обеспечить возможность осуществления возложенных на неё полномочий.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lastRenderedPageBreak/>
        <w:t xml:space="preserve">2. Расходы на обеспечение деятельности </w:t>
      </w:r>
      <w:r w:rsidRPr="00615721">
        <w:rPr>
          <w:rFonts w:ascii="Times New Roman" w:hAnsi="Times New Roman" w:cs="Times New Roman"/>
          <w:spacing w:val="-2"/>
          <w:sz w:val="28"/>
          <w:szCs w:val="28"/>
        </w:rPr>
        <w:t>Контрольно-счетной палаты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15721">
        <w:rPr>
          <w:rFonts w:ascii="Times New Roman" w:hAnsi="Times New Roman" w:cs="Times New Roman"/>
          <w:sz w:val="28"/>
          <w:szCs w:val="28"/>
        </w:rPr>
        <w:t xml:space="preserve">предусматриваются в бюджете </w:t>
      </w:r>
      <w:r w:rsidRPr="00615721">
        <w:rPr>
          <w:rFonts w:ascii="Times New Roman" w:hAnsi="Times New Roman" w:cs="Times New Roman"/>
          <w:spacing w:val="-1"/>
          <w:sz w:val="28"/>
          <w:szCs w:val="28"/>
        </w:rPr>
        <w:t xml:space="preserve">муниципального образования </w:t>
      </w:r>
      <w:r w:rsidRPr="00615721">
        <w:rPr>
          <w:rFonts w:ascii="Times New Roman" w:hAnsi="Times New Roman" w:cs="Times New Roman"/>
          <w:sz w:val="28"/>
          <w:szCs w:val="28"/>
        </w:rPr>
        <w:t>отдельной строкой в соответствии с классификацией расходов бюджетов Российской Федерации.</w:t>
      </w:r>
    </w:p>
    <w:p w:rsidR="00615721" w:rsidRPr="00615721" w:rsidRDefault="00615721" w:rsidP="00615721">
      <w:pPr>
        <w:pStyle w:val="aa"/>
        <w:spacing w:before="100" w:line="240" w:lineRule="auto"/>
        <w:ind w:firstLine="709"/>
        <w:rPr>
          <w:sz w:val="28"/>
          <w:szCs w:val="28"/>
        </w:rPr>
      </w:pPr>
      <w:r w:rsidRPr="00615721">
        <w:rPr>
          <w:sz w:val="28"/>
          <w:szCs w:val="28"/>
        </w:rPr>
        <w:t xml:space="preserve">3. </w:t>
      </w:r>
      <w:proofErr w:type="gramStart"/>
      <w:r w:rsidRPr="00615721">
        <w:rPr>
          <w:sz w:val="28"/>
          <w:szCs w:val="28"/>
        </w:rPr>
        <w:t>Контроль за</w:t>
      </w:r>
      <w:proofErr w:type="gramEnd"/>
      <w:r w:rsidRPr="00615721">
        <w:rPr>
          <w:sz w:val="28"/>
          <w:szCs w:val="28"/>
        </w:rPr>
        <w:t xml:space="preserve"> использованием </w:t>
      </w:r>
      <w:r w:rsidRPr="00615721">
        <w:rPr>
          <w:spacing w:val="-2"/>
          <w:sz w:val="28"/>
          <w:szCs w:val="28"/>
        </w:rPr>
        <w:t>Контрольно-счетной палаты</w:t>
      </w:r>
      <w:r w:rsidRPr="00615721">
        <w:rPr>
          <w:spacing w:val="-1"/>
          <w:sz w:val="28"/>
          <w:szCs w:val="28"/>
        </w:rPr>
        <w:t xml:space="preserve"> </w:t>
      </w:r>
      <w:r w:rsidRPr="00615721">
        <w:rPr>
          <w:sz w:val="28"/>
          <w:szCs w:val="28"/>
        </w:rPr>
        <w:t>бюджетных средств, муниципального имущества осуществляется в соответствии с решениями Почепского районного Совета народных депутатов.</w:t>
      </w: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 xml:space="preserve">Статья 23. </w:t>
      </w:r>
      <w:r w:rsidRPr="00615721">
        <w:rPr>
          <w:rFonts w:ascii="Times New Roman" w:hAnsi="Times New Roman" w:cs="Times New Roman"/>
          <w:b/>
          <w:color w:val="000000"/>
          <w:sz w:val="28"/>
          <w:szCs w:val="28"/>
        </w:rPr>
        <w:t>Материальное и социальное обеспечение должностных лиц Контрольно-счетной палаты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721">
        <w:rPr>
          <w:rFonts w:ascii="Times New Roman" w:hAnsi="Times New Roman" w:cs="Times New Roman"/>
          <w:sz w:val="28"/>
          <w:szCs w:val="28"/>
        </w:rPr>
        <w:t>Должностным лицам Контрольно-счетной палаты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Почепского муниципального района Брянской области.</w:t>
      </w:r>
      <w:proofErr w:type="gramEnd"/>
    </w:p>
    <w:p w:rsidR="00615721" w:rsidRPr="00615721" w:rsidRDefault="00615721" w:rsidP="00615721">
      <w:pPr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GoBack"/>
      <w:bookmarkEnd w:id="14"/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721">
        <w:rPr>
          <w:rFonts w:ascii="Times New Roman" w:hAnsi="Times New Roman" w:cs="Times New Roman"/>
          <w:b/>
          <w:sz w:val="28"/>
          <w:szCs w:val="28"/>
        </w:rPr>
        <w:t>Статья 24. Заключительное положение</w:t>
      </w: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5721" w:rsidRPr="00615721" w:rsidRDefault="00615721" w:rsidP="00615721">
      <w:pPr>
        <w:shd w:val="clear" w:color="auto" w:fill="FFFFFF"/>
        <w:spacing w:before="1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721">
        <w:rPr>
          <w:rFonts w:ascii="Times New Roman" w:hAnsi="Times New Roman" w:cs="Times New Roman"/>
          <w:sz w:val="28"/>
          <w:szCs w:val="28"/>
        </w:rPr>
        <w:t>Изменения в настоящее Положение вносятся правовым актом Почепского районного Совета народных депутатов и вступают в силу в установленном порядке.</w:t>
      </w:r>
    </w:p>
    <w:p w:rsidR="00DA706E" w:rsidRPr="00615721" w:rsidRDefault="00DA706E" w:rsidP="00615721">
      <w:pPr>
        <w:spacing w:before="100"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A706E" w:rsidRPr="0061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C5783"/>
    <w:multiLevelType w:val="hybridMultilevel"/>
    <w:tmpl w:val="2EA026C4"/>
    <w:lvl w:ilvl="0" w:tplc="9454C4B0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1D58A1"/>
    <w:multiLevelType w:val="hybridMultilevel"/>
    <w:tmpl w:val="F7A61C80"/>
    <w:lvl w:ilvl="0" w:tplc="694888C8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6B0E27"/>
    <w:multiLevelType w:val="hybridMultilevel"/>
    <w:tmpl w:val="66AC6524"/>
    <w:lvl w:ilvl="0" w:tplc="F1C004FA">
      <w:start w:val="1"/>
      <w:numFmt w:val="decimal"/>
      <w:lvlText w:val="%1."/>
      <w:lvlJc w:val="left"/>
      <w:pPr>
        <w:ind w:left="1144" w:hanging="4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F55987"/>
    <w:multiLevelType w:val="hybridMultilevel"/>
    <w:tmpl w:val="8AA8D908"/>
    <w:lvl w:ilvl="0" w:tplc="F50A3C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B5"/>
    <w:rsid w:val="00075E7E"/>
    <w:rsid w:val="00176D29"/>
    <w:rsid w:val="0026457D"/>
    <w:rsid w:val="003679D1"/>
    <w:rsid w:val="00510614"/>
    <w:rsid w:val="00522D9F"/>
    <w:rsid w:val="00533F1E"/>
    <w:rsid w:val="005A720A"/>
    <w:rsid w:val="00615721"/>
    <w:rsid w:val="00845CB5"/>
    <w:rsid w:val="00AA5C80"/>
    <w:rsid w:val="00AB4A69"/>
    <w:rsid w:val="00DA706E"/>
    <w:rsid w:val="00ED4B96"/>
    <w:rsid w:val="00E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D4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D4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D4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4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obr">
    <w:name w:val="nobr"/>
    <w:basedOn w:val="a0"/>
    <w:rsid w:val="003679D1"/>
  </w:style>
  <w:style w:type="character" w:styleId="a6">
    <w:name w:val="Hyperlink"/>
    <w:uiPriority w:val="99"/>
    <w:semiHidden/>
    <w:unhideWhenUsed/>
    <w:rsid w:val="0061572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615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1572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6157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615721"/>
    <w:pPr>
      <w:widowControl w:val="0"/>
      <w:shd w:val="clear" w:color="auto" w:fill="FFFFFF"/>
      <w:tabs>
        <w:tab w:val="left" w:pos="0"/>
        <w:tab w:val="left" w:pos="1056"/>
      </w:tabs>
      <w:autoSpaceDE w:val="0"/>
      <w:autoSpaceDN w:val="0"/>
      <w:adjustRightInd w:val="0"/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15721"/>
    <w:rPr>
      <w:rFonts w:ascii="Times New Roman" w:eastAsia="Times New Roman" w:hAnsi="Times New Roman" w:cs="Times New Roman"/>
      <w:sz w:val="30"/>
      <w:szCs w:val="30"/>
      <w:shd w:val="clear" w:color="auto" w:fill="FFFFFF"/>
      <w:lang w:eastAsia="ru-RU"/>
    </w:rPr>
  </w:style>
  <w:style w:type="paragraph" w:customStyle="1" w:styleId="ConsPlusNormal">
    <w:name w:val="ConsPlusNormal"/>
    <w:uiPriority w:val="99"/>
    <w:semiHidden/>
    <w:rsid w:val="00615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semiHidden/>
    <w:rsid w:val="00615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D4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D4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D4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4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obr">
    <w:name w:val="nobr"/>
    <w:basedOn w:val="a0"/>
    <w:rsid w:val="003679D1"/>
  </w:style>
  <w:style w:type="character" w:styleId="a6">
    <w:name w:val="Hyperlink"/>
    <w:uiPriority w:val="99"/>
    <w:semiHidden/>
    <w:unhideWhenUsed/>
    <w:rsid w:val="0061572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615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1572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6157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615721"/>
    <w:pPr>
      <w:widowControl w:val="0"/>
      <w:shd w:val="clear" w:color="auto" w:fill="FFFFFF"/>
      <w:tabs>
        <w:tab w:val="left" w:pos="0"/>
        <w:tab w:val="left" w:pos="1056"/>
      </w:tabs>
      <w:autoSpaceDE w:val="0"/>
      <w:autoSpaceDN w:val="0"/>
      <w:adjustRightInd w:val="0"/>
      <w:spacing w:after="0" w:line="480" w:lineRule="auto"/>
      <w:ind w:firstLine="720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15721"/>
    <w:rPr>
      <w:rFonts w:ascii="Times New Roman" w:eastAsia="Times New Roman" w:hAnsi="Times New Roman" w:cs="Times New Roman"/>
      <w:sz w:val="30"/>
      <w:szCs w:val="30"/>
      <w:shd w:val="clear" w:color="auto" w:fill="FFFFFF"/>
      <w:lang w:eastAsia="ru-RU"/>
    </w:rPr>
  </w:style>
  <w:style w:type="paragraph" w:customStyle="1" w:styleId="ConsPlusNormal">
    <w:name w:val="ConsPlusNormal"/>
    <w:uiPriority w:val="99"/>
    <w:semiHidden/>
    <w:rsid w:val="006157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uiPriority w:val="99"/>
    <w:semiHidden/>
    <w:rsid w:val="006157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386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12604/" TargetMode="External"/><Relationship Id="rId13" Type="http://schemas.openxmlformats.org/officeDocument/2006/relationships/hyperlink" Target="https://base.garant.ru/12125267/b5433770851c5a00afd7fbf7ec7d8c96/" TargetMode="External"/><Relationship Id="rId18" Type="http://schemas.openxmlformats.org/officeDocument/2006/relationships/hyperlink" Target="https://base.garant.ru/77313127/36bfb7176e3e8bfebe718035887e4efc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77313127/493aff9450b0b89b29b367693300b74a/" TargetMode="External"/><Relationship Id="rId12" Type="http://schemas.openxmlformats.org/officeDocument/2006/relationships/hyperlink" Target="https://base.garant.ru/70801976/" TargetMode="External"/><Relationship Id="rId17" Type="http://schemas.openxmlformats.org/officeDocument/2006/relationships/hyperlink" Target="https://base.garant.ru/10102673/3ac805f6d87af32d44de92b042d5128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se.garant.ru/70372954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0353464/de831bbe6cb5df4f1d1b3ab26f34e6d7/" TargetMode="External"/><Relationship Id="rId11" Type="http://schemas.openxmlformats.org/officeDocument/2006/relationships/hyperlink" Target="file:///O:\%D0%9C%D0%9A%D0%A1%D0%9E\%D0%A0%D0%B0%D0%B1%D0%BE%D1%87%D0%B0%D1%8F%20%D0%B3%D1%80%D1%83%D0%BF%D0%BF%D0%B0%20%D0%BF%D0%BE%206-%D0%A4%D0%97\%D0%9C%D0%BE%D0%B4%D0%B5%D0%BB%D1%8C%D0%BD%D0%BE%D0%B5%20%D0%BF%D0%BE%D0%BB%D0%BE%D0%B6%D0%B5%D0%BD%D0%B8%D0%B5\%D0%9C%D0%BE%D0%B4%D0%B5%D0%BB%D1%8C%D0%BD%D0%BE%D0%B5%20%D0%BF%D0%BE%D0%BB%D0%BE%D0%B6%D0%B5%D0%BD%D0%B8%D0%B5_%D1%83%D1%82%D0%BE%D1%87%D0%BD%D0%B5%D0%BD%D0%BD%D0%BE%D0%B5_07.09.2021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70271682/" TargetMode="External"/><Relationship Id="rId10" Type="http://schemas.openxmlformats.org/officeDocument/2006/relationships/hyperlink" Target="file:///O:\%D0%9C%D0%9A%D0%A1%D0%9E\%D0%A0%D0%B0%D0%B1%D0%BE%D1%87%D0%B0%D1%8F%20%D0%B3%D1%80%D1%83%D0%BF%D0%BF%D0%B0%20%D0%BF%D0%BE%206-%D0%A4%D0%97\%D0%9C%D0%BE%D0%B4%D0%B5%D0%BB%D1%8C%D0%BD%D0%BE%D0%B5%20%D0%BF%D0%BE%D0%BB%D0%BE%D0%B6%D0%B5%D0%BD%D0%B8%D0%B5\%D0%9C%D0%BE%D0%B4%D0%B5%D0%BB%D1%8C%D0%BD%D0%BE%D0%B5%20%D0%BF%D0%BE%D0%BB%D0%BE%D0%B6%D0%B5%D0%BD%D0%B8%D0%B5_%D1%83%D1%82%D0%BE%D1%87%D0%BD%D0%B5%D0%BD%D0%BD%D0%BE%D0%B5_07.09.2021.doc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357694" TargetMode="External"/><Relationship Id="rId14" Type="http://schemas.openxmlformats.org/officeDocument/2006/relationships/hyperlink" Target="https://base.garant.ru/77313127/888134b28b1397ffae87a0ab1e1179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6527</Words>
  <Characters>37205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13</cp:revision>
  <cp:lastPrinted>2021-10-01T05:30:00Z</cp:lastPrinted>
  <dcterms:created xsi:type="dcterms:W3CDTF">2021-09-28T08:51:00Z</dcterms:created>
  <dcterms:modified xsi:type="dcterms:W3CDTF">2021-10-01T05:49:00Z</dcterms:modified>
</cp:coreProperties>
</file>