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Российской Федерации</w:t>
        <w:br/>
        <w:t>АДМИНИСТРАЦИЯ ПОЧЕПСКОГО РАЙОНА</w:t>
        <w:br/>
        <w:t>БРЯНСКОЙ ОБЛАСТИ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РАСПОРЯЖЕНИЕ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от </w:t>
      </w:r>
      <w:r>
        <w:rPr>
          <w:color w:val="625990"/>
          <w:spacing w:val="0"/>
          <w:w w:val="100"/>
          <w:position w:val="0"/>
        </w:rPr>
        <w:t xml:space="preserve">//Z2T2O2O </w:t>
      </w:r>
      <w:r>
        <w:rPr>
          <w:color w:val="000000"/>
          <w:spacing w:val="0"/>
          <w:w w:val="100"/>
          <w:position w:val="0"/>
        </w:rPr>
        <w:t>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г. Почеп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 мерах по предупреждению пожаров в весенне-летний пожароопасный период 2020 года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целях повышения уровня пожарной безопасности населенных пунктов и объектов экономики, обеспечения безопасности жизни и здоровья людей, а также готовности сил и средств к тушению пожаров в весенне-летний пожароопасный период 2020 года: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0" w:right="0" w:firstLine="74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Рекомендовать главе администрации пос. Рамасуха, главам сельских поселений с установлением весенне-летнего пожароопасного периода 2020 года: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41" w:val="left"/>
        </w:tabs>
        <w:bidi w:val="0"/>
        <w:spacing w:before="0" w:after="0" w:line="240" w:lineRule="auto"/>
        <w:ind w:left="0" w:right="0" w:firstLine="74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Организовать комплекс мероприятий по повышению боеготовности добровольных пожарных формирований, сил и средств для противопожарного прикрытия населенных пунктов и объектов экономики.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50" w:val="left"/>
        </w:tabs>
        <w:bidi w:val="0"/>
        <w:spacing w:before="0" w:after="0" w:line="240" w:lineRule="auto"/>
        <w:ind w:left="0" w:right="0" w:firstLine="74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При повышении уровня пожарной опасности обеспечить круглосуточное дежурство ответственных должностных лиц органов местного самоуправления, принять меры по бесперебойному снабжению пожарных формирований горюче-смазочными материалами.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0" w:right="0" w:firstLine="74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Предложить руководителям объектов экономики с установлением пожароопасного периода организовать повышение боеготовности ведомственных пожарных команд и добровольных пожарных дружин, организовать дежурство приспособленной к тушению пожаров поливомоечной, водовозной техники.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300" w:line="240" w:lineRule="auto"/>
        <w:ind w:left="0" w:right="0" w:firstLine="74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Предприятиям жилищно-коммунального хозяйства, администрациям сельских поселений продолжить работу по оборудованию водонапорных башен приспособлениями для забора воды пожарной техникой.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срок до 01.04.2020 обеспечить на имеющихся естественных водоемах подготовку площадок с твердым покрытием для установки пожарных автомобилей, проверку исправности на имеющихся водопроводных сетях пожарных гидрантов.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6" w:val="left"/>
        </w:tabs>
        <w:bidi w:val="0"/>
        <w:spacing w:before="0" w:after="0" w:line="240" w:lineRule="auto"/>
        <w:ind w:left="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Рекомендовать администрациям поселений в весенне-летний пожароопасный период 2020 года с участием служб социальной защиты, специалистов ОНДПР по Почепскому району, депутатов представительных органов местного самоуправления обеспечить проведение агитационно</w:t>
        <w:softHyphen/>
        <w:t>пропагандистской работы, информирование населения о мерах пожарной безопасности путем проведения собраний, подворного обхода и инструктажа граждан.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Провести проверки домовладений, занимаемых гражданами из группы риска, по выполнению требований пожарной безопасности для территорий населенных пунктов. Уделить особое внимание населенным пунктам, расположенным в лесных массивах или в непосредственной близости от лесных массивов (пос. Рамасуха, д. Ширяевка, д. Гамалеевка).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6" w:val="left"/>
        </w:tabs>
        <w:bidi w:val="0"/>
        <w:spacing w:before="0" w:after="0" w:line="240" w:lineRule="auto"/>
        <w:ind w:left="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В срок до окончания пожароопасного периода обеспечивать обновление ранее выполненных и устройство новых противопожарных полос между населенными пунктами и лесными участками в соответствии с Правилами пожарной безопасности.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Запретить бесконтрольное сжигание прошлогодней травы , стерни и мусора, на сельскохозяйственных угодьях и в черте населённых пунктов.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0" w:right="0" w:firstLine="7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Рекомендовать руководителям сельхозпредприятий провести опашку зданий и сооружений сельскохозяйственного назначения.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0" w:line="240" w:lineRule="auto"/>
        <w:ind w:left="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Информацию о выполнении мероприятий по подготовке населенных пунктов и объектов экономики к летнему пожароопасному периоду представить в ГО и ЧС администрации района к 01.04.2020 г.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5" w:val="left"/>
        </w:tabs>
        <w:bidi w:val="0"/>
        <w:spacing w:before="0" w:after="1280" w:line="240" w:lineRule="auto"/>
        <w:ind w:left="0" w:right="0" w:firstLine="720"/>
        <w:jc w:val="both"/>
      </w:pPr>
      <w:r>
        <w:drawing>
          <wp:anchor distT="0" distB="0" distL="114300" distR="961390" simplePos="0" relativeHeight="125829378" behindDoc="0" locked="0" layoutInCell="1" allowOverlap="1">
            <wp:simplePos x="0" y="0"/>
            <wp:positionH relativeFrom="page">
              <wp:posOffset>3500755</wp:posOffset>
            </wp:positionH>
            <wp:positionV relativeFrom="paragraph">
              <wp:posOffset>698500</wp:posOffset>
            </wp:positionV>
            <wp:extent cx="2182495" cy="142621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82495" cy="1426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1442085</wp:posOffset>
                </wp:positionV>
                <wp:extent cx="814070" cy="21653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В. Сысоев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9.90000000000003pt;margin-top:113.55pt;width:64.099999999999994pt;height:17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В. Сысоев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Контроль за исполнением настоящего распоряжения возложить на заместителя главы администрации ,зам. председателя КЧС и ОПБ района П. Г. Грицука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Глава администрации района</w:t>
      </w:r>
    </w:p>
    <w:sectPr>
      <w:footnotePr>
        <w:pos w:val="pageBottom"/>
        <w:numFmt w:val="decimal"/>
        <w:numRestart w:val="continuous"/>
      </w:footnotePr>
      <w:pgSz w:w="12240" w:h="15840"/>
      <w:pgMar w:top="1276" w:right="962" w:bottom="1601" w:left="1558" w:header="848" w:footer="117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