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44" w:rsidRPr="005E3D44" w:rsidRDefault="00672B90" w:rsidP="007B05C7">
      <w:pPr>
        <w:pStyle w:val="a3"/>
        <w:tabs>
          <w:tab w:val="left" w:pos="3765"/>
          <w:tab w:val="right" w:pos="9639"/>
        </w:tabs>
        <w:spacing w:line="240" w:lineRule="auto"/>
        <w:jc w:val="left"/>
      </w:pPr>
      <w:r>
        <w:rPr>
          <w:rFonts w:ascii="Times New Roman" w:hAnsi="Times New Roman" w:cs="Times New Roman"/>
          <w:b w:val="0"/>
          <w:sz w:val="24"/>
        </w:rPr>
        <w:t xml:space="preserve"> </w:t>
      </w:r>
      <w:r w:rsidR="00491A0B">
        <w:rPr>
          <w:rFonts w:ascii="Times New Roman" w:hAnsi="Times New Roman" w:cs="Times New Roman"/>
          <w:b w:val="0"/>
          <w:sz w:val="24"/>
        </w:rPr>
        <w:t xml:space="preserve">    </w:t>
      </w:r>
      <w:r w:rsidR="009E75D2">
        <w:rPr>
          <w:rFonts w:ascii="Times New Roman" w:hAnsi="Times New Roman" w:cs="Times New Roman"/>
          <w:b w:val="0"/>
          <w:sz w:val="24"/>
        </w:rPr>
        <w:t xml:space="preserve">  </w:t>
      </w:r>
    </w:p>
    <w:p w:rsidR="009E75D2" w:rsidRPr="005E3D44" w:rsidRDefault="005E3D44" w:rsidP="005E3D44">
      <w:pPr>
        <w:jc w:val="center"/>
        <w:rPr>
          <w:b/>
          <w:sz w:val="28"/>
          <w:szCs w:val="28"/>
        </w:rPr>
      </w:pPr>
      <w:r w:rsidRPr="005E3D44">
        <w:rPr>
          <w:b/>
          <w:sz w:val="28"/>
          <w:szCs w:val="28"/>
        </w:rPr>
        <w:t>ПРОТОКОЛ</w:t>
      </w:r>
      <w:r w:rsidR="00C440A3">
        <w:rPr>
          <w:b/>
          <w:sz w:val="28"/>
          <w:szCs w:val="28"/>
        </w:rPr>
        <w:t xml:space="preserve"> № 1</w:t>
      </w:r>
    </w:p>
    <w:p w:rsidR="009E75D2" w:rsidRDefault="009E75D2" w:rsidP="009E75D2"/>
    <w:p w:rsidR="004E5BEE" w:rsidRPr="004E5BEE" w:rsidRDefault="005E3D44" w:rsidP="005E3D44">
      <w:pPr>
        <w:tabs>
          <w:tab w:val="left" w:pos="2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заседания</w:t>
      </w:r>
      <w:r w:rsidR="009E75D2" w:rsidRPr="004E5BEE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рабочей группы по дополнению перечня муниципального имущества, предназначенного для предоставления во владение и (или) в пользование субъектам малого</w:t>
      </w:r>
      <w:r w:rsidR="00307331">
        <w:rPr>
          <w:sz w:val="28"/>
          <w:szCs w:val="28"/>
        </w:rPr>
        <w:t xml:space="preserve"> и среднего предпринимательства и организациям,</w:t>
      </w:r>
      <w:r>
        <w:rPr>
          <w:sz w:val="28"/>
          <w:szCs w:val="28"/>
        </w:rPr>
        <w:t xml:space="preserve"> образующим инфраструктуру поддержки субъектов малого и среднего предпринимательства</w:t>
      </w:r>
      <w:r w:rsidR="009E75D2" w:rsidRPr="004E5BEE">
        <w:rPr>
          <w:sz w:val="28"/>
          <w:szCs w:val="28"/>
        </w:rPr>
        <w:t xml:space="preserve"> </w:t>
      </w:r>
    </w:p>
    <w:p w:rsidR="004E5BEE" w:rsidRDefault="004E5BEE" w:rsidP="004E5BEE">
      <w:pPr>
        <w:rPr>
          <w:sz w:val="28"/>
          <w:szCs w:val="28"/>
        </w:rPr>
      </w:pPr>
    </w:p>
    <w:p w:rsidR="005E3D44" w:rsidRPr="005E3D44" w:rsidRDefault="00EB2EC8" w:rsidP="005E3D44">
      <w:pPr>
        <w:tabs>
          <w:tab w:val="left" w:pos="71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г. Почеп</w:t>
      </w:r>
      <w:r>
        <w:rPr>
          <w:b/>
          <w:sz w:val="28"/>
          <w:szCs w:val="28"/>
        </w:rPr>
        <w:tab/>
        <w:t xml:space="preserve">              02.07</w:t>
      </w:r>
      <w:r w:rsidR="005E3D44" w:rsidRPr="005E3D44">
        <w:rPr>
          <w:b/>
          <w:sz w:val="28"/>
          <w:szCs w:val="28"/>
        </w:rPr>
        <w:t>.2020 г.</w:t>
      </w:r>
    </w:p>
    <w:p w:rsidR="004E5BEE" w:rsidRPr="005E3D44" w:rsidRDefault="004E5BEE" w:rsidP="004E5BEE">
      <w:pPr>
        <w:rPr>
          <w:b/>
          <w:sz w:val="28"/>
          <w:szCs w:val="28"/>
        </w:rPr>
      </w:pPr>
    </w:p>
    <w:p w:rsidR="005E3D44" w:rsidRPr="005E3D44" w:rsidRDefault="005E3D44" w:rsidP="004E5BEE">
      <w:pPr>
        <w:rPr>
          <w:b/>
          <w:sz w:val="28"/>
          <w:szCs w:val="28"/>
        </w:rPr>
      </w:pPr>
      <w:r w:rsidRPr="005E3D44">
        <w:rPr>
          <w:b/>
          <w:sz w:val="28"/>
          <w:szCs w:val="28"/>
        </w:rPr>
        <w:t>Присутствовали:</w:t>
      </w:r>
    </w:p>
    <w:p w:rsidR="005E3D44" w:rsidRDefault="005E3D44" w:rsidP="004E5BEE">
      <w:pPr>
        <w:tabs>
          <w:tab w:val="left" w:pos="1985"/>
          <w:tab w:val="left" w:pos="2268"/>
        </w:tabs>
        <w:rPr>
          <w:sz w:val="28"/>
          <w:szCs w:val="28"/>
        </w:rPr>
      </w:pPr>
    </w:p>
    <w:p w:rsidR="004E5BEE" w:rsidRDefault="004E5BEE" w:rsidP="004E5BEE">
      <w:pPr>
        <w:tabs>
          <w:tab w:val="left" w:pos="1985"/>
          <w:tab w:val="left" w:pos="2268"/>
        </w:tabs>
        <w:rPr>
          <w:sz w:val="28"/>
          <w:szCs w:val="28"/>
        </w:rPr>
      </w:pPr>
      <w:r w:rsidRPr="004E5BEE">
        <w:rPr>
          <w:sz w:val="28"/>
          <w:szCs w:val="28"/>
        </w:rPr>
        <w:t xml:space="preserve">Е.Д. </w:t>
      </w:r>
      <w:proofErr w:type="spellStart"/>
      <w:r w:rsidRPr="004E5BEE">
        <w:rPr>
          <w:sz w:val="28"/>
          <w:szCs w:val="28"/>
        </w:rPr>
        <w:t>Шаболдина</w:t>
      </w:r>
      <w:proofErr w:type="spellEnd"/>
      <w:r>
        <w:rPr>
          <w:sz w:val="28"/>
          <w:szCs w:val="28"/>
        </w:rPr>
        <w:t xml:space="preserve"> </w:t>
      </w:r>
      <w:r w:rsidRPr="004E5BEE">
        <w:rPr>
          <w:sz w:val="28"/>
          <w:szCs w:val="28"/>
        </w:rPr>
        <w:t>-</w:t>
      </w:r>
      <w:r>
        <w:rPr>
          <w:sz w:val="28"/>
          <w:szCs w:val="28"/>
        </w:rPr>
        <w:t xml:space="preserve">  заместитель главы администрации, председатель рабочей            </w:t>
      </w:r>
    </w:p>
    <w:p w:rsidR="004E5BEE" w:rsidRDefault="004E5BEE" w:rsidP="004E5BEE">
      <w:pPr>
        <w:tabs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группы;</w:t>
      </w:r>
    </w:p>
    <w:p w:rsidR="007C08EC" w:rsidRDefault="004E5BEE" w:rsidP="007C08EC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Е.Л. Степченко - </w:t>
      </w:r>
      <w:r w:rsidR="007C08EC">
        <w:rPr>
          <w:sz w:val="28"/>
          <w:szCs w:val="28"/>
        </w:rPr>
        <w:t xml:space="preserve">   начальник отдела </w:t>
      </w:r>
      <w:r>
        <w:rPr>
          <w:sz w:val="28"/>
          <w:szCs w:val="28"/>
        </w:rPr>
        <w:t>имущ</w:t>
      </w:r>
      <w:r w:rsidR="007C08EC">
        <w:rPr>
          <w:sz w:val="28"/>
          <w:szCs w:val="28"/>
        </w:rPr>
        <w:t xml:space="preserve">ественных отношений, архитектуры </w:t>
      </w:r>
    </w:p>
    <w:p w:rsidR="004E5BEE" w:rsidRDefault="007C08EC" w:rsidP="007C08EC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>и градостроительства администрации Почепского района,</w:t>
      </w:r>
    </w:p>
    <w:p w:rsidR="004E5BEE" w:rsidRDefault="007C08EC" w:rsidP="004E5BEE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E5BEE">
        <w:rPr>
          <w:sz w:val="28"/>
          <w:szCs w:val="28"/>
        </w:rPr>
        <w:t>заместитель председателя рабочей</w:t>
      </w:r>
      <w:r>
        <w:rPr>
          <w:sz w:val="28"/>
          <w:szCs w:val="28"/>
        </w:rPr>
        <w:t xml:space="preserve"> группы;</w:t>
      </w:r>
    </w:p>
    <w:p w:rsidR="007C08EC" w:rsidRDefault="009725CD" w:rsidP="007C08EC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Т.Г. Коляда -          специалист </w:t>
      </w:r>
      <w:r w:rsidR="007C08EC">
        <w:rPr>
          <w:sz w:val="28"/>
          <w:szCs w:val="28"/>
        </w:rPr>
        <w:t xml:space="preserve">отдела имущественных отношений, архитектуры </w:t>
      </w:r>
    </w:p>
    <w:p w:rsidR="009725CD" w:rsidRDefault="007C08EC" w:rsidP="007C08EC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>и градостроительства</w:t>
      </w:r>
      <w:r w:rsidR="009725CD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Почепского района,</w:t>
      </w:r>
    </w:p>
    <w:p w:rsidR="004E5BEE" w:rsidRDefault="007C08EC" w:rsidP="009725CD">
      <w:pPr>
        <w:tabs>
          <w:tab w:val="left" w:pos="2268"/>
        </w:tabs>
        <w:ind w:left="2124"/>
        <w:rPr>
          <w:sz w:val="28"/>
          <w:szCs w:val="28"/>
        </w:rPr>
      </w:pPr>
      <w:r>
        <w:rPr>
          <w:sz w:val="28"/>
          <w:szCs w:val="28"/>
        </w:rPr>
        <w:tab/>
      </w:r>
      <w:r w:rsidR="00EA0343">
        <w:rPr>
          <w:sz w:val="28"/>
          <w:szCs w:val="28"/>
        </w:rPr>
        <w:t>секретарь</w:t>
      </w:r>
      <w:r w:rsidR="009725CD">
        <w:rPr>
          <w:sz w:val="28"/>
          <w:szCs w:val="28"/>
        </w:rPr>
        <w:t xml:space="preserve"> рабочей группы.</w:t>
      </w:r>
      <w:r w:rsidR="00EA0343">
        <w:rPr>
          <w:sz w:val="28"/>
          <w:szCs w:val="28"/>
        </w:rPr>
        <w:t xml:space="preserve">        </w:t>
      </w:r>
    </w:p>
    <w:p w:rsidR="004E5BEE" w:rsidRDefault="004E5BEE" w:rsidP="004E5BEE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A0343" w:rsidRDefault="00EA0343" w:rsidP="00EA0343">
      <w:pPr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EA0343" w:rsidRDefault="00EA0343" w:rsidP="00EA0343">
      <w:pPr>
        <w:rPr>
          <w:sz w:val="28"/>
          <w:szCs w:val="28"/>
        </w:rPr>
      </w:pPr>
    </w:p>
    <w:p w:rsidR="00EA0343" w:rsidRDefault="00A17A74" w:rsidP="00EA0343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Е.И</w:t>
      </w:r>
      <w:r w:rsidR="00EA0343">
        <w:rPr>
          <w:sz w:val="28"/>
          <w:szCs w:val="28"/>
        </w:rPr>
        <w:t xml:space="preserve">. </w:t>
      </w:r>
      <w:proofErr w:type="spellStart"/>
      <w:r w:rsidR="00EA0343">
        <w:rPr>
          <w:sz w:val="28"/>
          <w:szCs w:val="28"/>
        </w:rPr>
        <w:t>Вавулина</w:t>
      </w:r>
      <w:proofErr w:type="spellEnd"/>
      <w:r w:rsidR="00EA0343">
        <w:rPr>
          <w:sz w:val="28"/>
          <w:szCs w:val="28"/>
        </w:rPr>
        <w:t xml:space="preserve"> -     начальник отдела экономики и прогнозирования </w:t>
      </w:r>
    </w:p>
    <w:p w:rsidR="00A17A74" w:rsidRDefault="00EA0343" w:rsidP="00EA0343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  <w:t>администрации Почепского района;</w:t>
      </w:r>
    </w:p>
    <w:p w:rsidR="00873514" w:rsidRDefault="00873514" w:rsidP="009725CD">
      <w:pPr>
        <w:tabs>
          <w:tab w:val="left" w:pos="2268"/>
        </w:tabs>
        <w:rPr>
          <w:sz w:val="28"/>
          <w:szCs w:val="28"/>
        </w:rPr>
      </w:pPr>
    </w:p>
    <w:p w:rsidR="007C08EC" w:rsidRDefault="009725CD" w:rsidP="007C08EC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Н.С. Михайлова -  заместитель начальника </w:t>
      </w:r>
      <w:r w:rsidR="007C08EC">
        <w:rPr>
          <w:sz w:val="28"/>
          <w:szCs w:val="28"/>
        </w:rPr>
        <w:t xml:space="preserve">отдела имущественных отношений,                 </w:t>
      </w:r>
      <w:r w:rsidR="007C08EC">
        <w:rPr>
          <w:sz w:val="28"/>
          <w:szCs w:val="28"/>
        </w:rPr>
        <w:tab/>
        <w:t xml:space="preserve">архитектуры и градостроительства администрации  </w:t>
      </w:r>
    </w:p>
    <w:p w:rsidR="009725CD" w:rsidRDefault="007C08EC" w:rsidP="007C08EC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  <w:t>Почепского района;</w:t>
      </w:r>
    </w:p>
    <w:p w:rsidR="00873514" w:rsidRDefault="00873514" w:rsidP="00A17A74">
      <w:pPr>
        <w:tabs>
          <w:tab w:val="left" w:pos="2268"/>
        </w:tabs>
        <w:rPr>
          <w:sz w:val="28"/>
          <w:szCs w:val="28"/>
        </w:rPr>
      </w:pPr>
    </w:p>
    <w:p w:rsidR="00A17A74" w:rsidRDefault="00A17A74" w:rsidP="00A17A74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И.И. </w:t>
      </w:r>
      <w:proofErr w:type="spellStart"/>
      <w:r>
        <w:rPr>
          <w:sz w:val="28"/>
          <w:szCs w:val="28"/>
        </w:rPr>
        <w:t>Тупикова</w:t>
      </w:r>
      <w:proofErr w:type="spellEnd"/>
      <w:r>
        <w:rPr>
          <w:sz w:val="28"/>
          <w:szCs w:val="28"/>
        </w:rPr>
        <w:t xml:space="preserve"> -     главный бухгалтер администрации Почепского района;</w:t>
      </w:r>
    </w:p>
    <w:p w:rsidR="00873514" w:rsidRDefault="00873514" w:rsidP="00A17A74">
      <w:pPr>
        <w:tabs>
          <w:tab w:val="left" w:pos="2268"/>
        </w:tabs>
        <w:rPr>
          <w:sz w:val="28"/>
          <w:szCs w:val="28"/>
        </w:rPr>
      </w:pPr>
    </w:p>
    <w:p w:rsidR="008D6D02" w:rsidRPr="008D6D02" w:rsidRDefault="005E3D44" w:rsidP="008D6D02">
      <w:pPr>
        <w:jc w:val="both"/>
        <w:rPr>
          <w:b/>
          <w:sz w:val="28"/>
          <w:szCs w:val="28"/>
        </w:rPr>
      </w:pPr>
      <w:r w:rsidRPr="008D6D02">
        <w:rPr>
          <w:b/>
          <w:sz w:val="28"/>
          <w:szCs w:val="28"/>
        </w:rPr>
        <w:t xml:space="preserve">Повестка дня: </w:t>
      </w:r>
    </w:p>
    <w:p w:rsidR="008D6D02" w:rsidRDefault="008D6D02" w:rsidP="008D6D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01805">
        <w:rPr>
          <w:sz w:val="28"/>
          <w:szCs w:val="28"/>
        </w:rPr>
        <w:t xml:space="preserve"> </w:t>
      </w:r>
      <w:proofErr w:type="gramStart"/>
      <w:r w:rsidR="005E3D44">
        <w:rPr>
          <w:sz w:val="28"/>
          <w:szCs w:val="28"/>
        </w:rPr>
        <w:t>Рассмотрение реестра муниципального имущества</w:t>
      </w:r>
      <w:r w:rsidR="00B0476D">
        <w:rPr>
          <w:sz w:val="28"/>
          <w:szCs w:val="28"/>
        </w:rPr>
        <w:t xml:space="preserve"> Почепского муниципального района</w:t>
      </w:r>
      <w:r w:rsidR="007C08EC">
        <w:rPr>
          <w:sz w:val="28"/>
          <w:szCs w:val="28"/>
        </w:rPr>
        <w:t>, включая</w:t>
      </w:r>
      <w:r w:rsidR="001A287C">
        <w:rPr>
          <w:sz w:val="28"/>
          <w:szCs w:val="28"/>
        </w:rPr>
        <w:t xml:space="preserve"> имущество,</w:t>
      </w:r>
      <w:r w:rsidR="007C08EC">
        <w:rPr>
          <w:sz w:val="28"/>
          <w:szCs w:val="28"/>
        </w:rPr>
        <w:t xml:space="preserve"> закрепленное за муниципальными учреждениями и предприятиями,</w:t>
      </w:r>
      <w:r w:rsidR="001A287C" w:rsidRPr="001A287C">
        <w:rPr>
          <w:sz w:val="28"/>
          <w:szCs w:val="28"/>
        </w:rPr>
        <w:t xml:space="preserve"> </w:t>
      </w:r>
      <w:r w:rsidR="001A287C">
        <w:rPr>
          <w:sz w:val="28"/>
          <w:szCs w:val="28"/>
        </w:rPr>
        <w:t>находящееся соответственно в оперативном управлении и хозяйственном ведении,</w:t>
      </w:r>
      <w:r w:rsidR="005E3D44">
        <w:rPr>
          <w:sz w:val="28"/>
          <w:szCs w:val="28"/>
        </w:rPr>
        <w:t xml:space="preserve"> в целях выявления имущества, пригодного для дополнения</w:t>
      </w:r>
      <w:r w:rsidRPr="008D6D02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перечня муниципального имущества, предназначенного для предоставления во владение и (или) в пользование субъектам малого</w:t>
      </w:r>
      <w:r w:rsidR="00307331">
        <w:rPr>
          <w:sz w:val="28"/>
          <w:szCs w:val="28"/>
        </w:rPr>
        <w:t xml:space="preserve"> и среднего предпринимательства и организациям,</w:t>
      </w:r>
      <w:r>
        <w:rPr>
          <w:sz w:val="28"/>
          <w:szCs w:val="28"/>
        </w:rPr>
        <w:t xml:space="preserve"> образующим инфраструктуру поддержки субъектов малого и среднего предпринимательства</w:t>
      </w:r>
      <w:r w:rsidR="00FA59C6">
        <w:rPr>
          <w:sz w:val="28"/>
          <w:szCs w:val="28"/>
        </w:rPr>
        <w:t>.</w:t>
      </w:r>
      <w:proofErr w:type="gramEnd"/>
    </w:p>
    <w:p w:rsidR="008D6D02" w:rsidRDefault="008D6D02" w:rsidP="008D6D02">
      <w:pPr>
        <w:rPr>
          <w:sz w:val="28"/>
          <w:szCs w:val="28"/>
        </w:rPr>
      </w:pPr>
    </w:p>
    <w:p w:rsidR="00101805" w:rsidRDefault="00101805" w:rsidP="00101805">
      <w:pPr>
        <w:ind w:firstLine="708"/>
        <w:jc w:val="both"/>
        <w:rPr>
          <w:sz w:val="28"/>
          <w:szCs w:val="28"/>
        </w:rPr>
      </w:pPr>
      <w:r w:rsidRPr="00101805">
        <w:rPr>
          <w:b/>
          <w:sz w:val="28"/>
          <w:szCs w:val="28"/>
        </w:rPr>
        <w:t>Слушали</w:t>
      </w:r>
      <w:r w:rsidR="00B0476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председателя рабочей группы </w:t>
      </w:r>
      <w:proofErr w:type="spellStart"/>
      <w:r>
        <w:rPr>
          <w:sz w:val="28"/>
          <w:szCs w:val="28"/>
        </w:rPr>
        <w:t>Шаболдину</w:t>
      </w:r>
      <w:proofErr w:type="spellEnd"/>
      <w:r>
        <w:rPr>
          <w:sz w:val="28"/>
          <w:szCs w:val="28"/>
        </w:rPr>
        <w:t xml:space="preserve"> Е.Д., которая ознакомила рабочую группу с перечнем имущества казны Почепского муниципал</w:t>
      </w:r>
      <w:r w:rsidR="00B32A47">
        <w:rPr>
          <w:sz w:val="28"/>
          <w:szCs w:val="28"/>
        </w:rPr>
        <w:t>ьного района</w:t>
      </w:r>
      <w:r w:rsidR="001F444E">
        <w:rPr>
          <w:sz w:val="28"/>
          <w:szCs w:val="28"/>
        </w:rPr>
        <w:t>, а также</w:t>
      </w:r>
      <w:r w:rsidR="0099418B">
        <w:rPr>
          <w:sz w:val="28"/>
          <w:szCs w:val="28"/>
        </w:rPr>
        <w:t xml:space="preserve"> с перечнем имущества муниципальных </w:t>
      </w:r>
      <w:r w:rsidR="0099418B">
        <w:rPr>
          <w:sz w:val="28"/>
          <w:szCs w:val="28"/>
        </w:rPr>
        <w:lastRenderedPageBreak/>
        <w:t>учреждений и предприятий, находящегося соответственно в оперативном управлении и хозяйственном ведении.</w:t>
      </w:r>
    </w:p>
    <w:p w:rsidR="00345D3A" w:rsidRDefault="00EC6110" w:rsidP="00186FB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D6D02" w:rsidRPr="00801F79">
        <w:rPr>
          <w:b/>
          <w:sz w:val="28"/>
          <w:szCs w:val="28"/>
        </w:rPr>
        <w:t>Выступила:</w:t>
      </w:r>
      <w:r w:rsidR="00FA59C6" w:rsidRPr="00801F79">
        <w:rPr>
          <w:b/>
          <w:sz w:val="28"/>
          <w:szCs w:val="28"/>
        </w:rPr>
        <w:t xml:space="preserve"> </w:t>
      </w:r>
      <w:r w:rsidR="00FA59C6">
        <w:rPr>
          <w:sz w:val="28"/>
          <w:szCs w:val="28"/>
        </w:rPr>
        <w:t>Михайлова Н.С.</w:t>
      </w:r>
      <w:r w:rsidR="00345D3A">
        <w:rPr>
          <w:sz w:val="28"/>
          <w:szCs w:val="28"/>
        </w:rPr>
        <w:t xml:space="preserve"> с разъяснением по каждому объекту недвижимости имущества казны и причиной не включения</w:t>
      </w:r>
      <w:r w:rsidR="00E851C8">
        <w:rPr>
          <w:sz w:val="28"/>
          <w:szCs w:val="28"/>
        </w:rPr>
        <w:t xml:space="preserve"> (включения)</w:t>
      </w:r>
      <w:r w:rsidR="00345D3A">
        <w:rPr>
          <w:sz w:val="28"/>
          <w:szCs w:val="28"/>
        </w:rPr>
        <w:t xml:space="preserve"> в перечень имущества, предназначенного для поддержки МСП:</w:t>
      </w:r>
      <w:r w:rsidR="00101805">
        <w:rPr>
          <w:sz w:val="28"/>
          <w:szCs w:val="28"/>
        </w:rPr>
        <w:t xml:space="preserve"> </w:t>
      </w:r>
    </w:p>
    <w:p w:rsidR="00A513BB" w:rsidRPr="00B32A47" w:rsidRDefault="00A513BB" w:rsidP="00A513BB">
      <w:pPr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2"/>
          <w:szCs w:val="22"/>
          <w:lang w:eastAsia="ru-RU"/>
        </w:rPr>
        <w:tab/>
      </w:r>
      <w:r w:rsidR="00B32A47">
        <w:rPr>
          <w:rFonts w:ascii="Times New Roman CYR" w:hAnsi="Times New Roman CYR" w:cs="Times New Roman CYR"/>
          <w:color w:val="000000"/>
          <w:sz w:val="22"/>
          <w:szCs w:val="22"/>
          <w:lang w:eastAsia="ru-RU"/>
        </w:rPr>
        <w:t xml:space="preserve">- 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з</w:t>
      </w:r>
      <w:r w:rsidR="00345D3A" w:rsidRPr="00345D3A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дание (ремонт обуви)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, расположенное по адресу: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Брянская область, Почепский район, г. Почеп, </w:t>
      </w:r>
      <w:r w:rsidR="009375CB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ул. Октябрьская, 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д. 1-а,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отклонить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-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предоставлено в аренду индивидуальному предпринимателю (арендатор планирует выкупить);</w:t>
      </w:r>
    </w:p>
    <w:p w:rsidR="00A513BB" w:rsidRPr="00B32A47" w:rsidRDefault="00A513BB" w:rsidP="00A513BB">
      <w:pPr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 w:rsid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- 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помещение второго этажа в административном здании с подвалом (включая помещение лестничной площадки на 2-й этаж)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расположенное по адресу: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Брянская область, Почепский район, г. Почеп, пер. Октябрьский д. 6- Е, 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отклонить - передано в безвозмездное пользование Территориальному органу Федеральной службы гос. статистики по Брянской области, Брянская ОО Всероссийского общества слепых, БРО ООО «Российский Союз ветеранов Афганистана»</w:t>
      </w:r>
      <w:r w:rsidR="00DC457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, подвальное помещение используется администрацией Почепского района под муниципальный архив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; </w:t>
      </w:r>
      <w:proofErr w:type="gramEnd"/>
    </w:p>
    <w:p w:rsidR="00A513BB" w:rsidRPr="00B32A47" w:rsidRDefault="00B32A47" w:rsidP="00A513BB">
      <w:pPr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- </w:t>
      </w:r>
      <w:r w:rsidR="00A513BB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г</w:t>
      </w:r>
      <w:r w:rsidR="00A513BB" w:rsidRPr="00A513BB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араж (школа  Ленина)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расположенный по адресу: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Брянская область, Почепский район, г. Почеп, ул. Октябрьская, д.7, </w:t>
      </w:r>
      <w:r w:rsidR="00A513BB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отклонить - находится в ветхом состоянии, планируется списать;</w:t>
      </w:r>
      <w:proofErr w:type="gramEnd"/>
    </w:p>
    <w:p w:rsidR="00A513BB" w:rsidRPr="00B32A47" w:rsidRDefault="00B32A47" w:rsidP="00B32A47">
      <w:pPr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- </w:t>
      </w:r>
      <w:r w:rsidR="00A513BB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</w:t>
      </w:r>
      <w:r w:rsidR="009375CB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одвал (</w:t>
      </w:r>
      <w:proofErr w:type="spellStart"/>
      <w:r w:rsidR="009375CB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Рагозинская</w:t>
      </w:r>
      <w:proofErr w:type="spellEnd"/>
      <w:r w:rsidR="009375CB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ООШ</w:t>
      </w:r>
      <w:r w:rsidR="00A513BB" w:rsidRPr="00A513BB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)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, расположенный по адресу: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Брянская область,</w:t>
      </w:r>
      <w:r w:rsidR="009375CB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Почепский р-н, д. Верхняя </w:t>
      </w:r>
      <w:proofErr w:type="spellStart"/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Злобинка</w:t>
      </w:r>
      <w:proofErr w:type="spellEnd"/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, ул. Советская, д.16, </w:t>
      </w:r>
      <w:r w:rsidR="00A513BB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отклонить - находится в ветхом состоянии, планируется списать;</w:t>
      </w:r>
      <w:proofErr w:type="gramEnd"/>
    </w:p>
    <w:p w:rsidR="00143B3E" w:rsidRPr="00B32A47" w:rsidRDefault="00B32A47" w:rsidP="00143B3E">
      <w:pPr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- </w:t>
      </w:r>
      <w:r w:rsidR="00A513BB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г</w:t>
      </w:r>
      <w:r w:rsidR="00A513BB" w:rsidRPr="00A513BB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араж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, расположенный по адресу: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Брянская область, Почепский район,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br/>
        <w:t>г. Почеп, пер. Больничный д.7/6, пом. 1,отклонить - находится в ветхом состоянии, планируется списать;</w:t>
      </w:r>
    </w:p>
    <w:p w:rsidR="00143B3E" w:rsidRPr="00B32A47" w:rsidRDefault="00B32A47" w:rsidP="00E851C8">
      <w:pPr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- 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г</w:t>
      </w:r>
      <w:r w:rsidR="00143B3E" w:rsidRPr="00143B3E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араж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, расположенный по адресу: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Брянская область, Почепский район,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br/>
        <w:t>г. Почеп, ул. Кирова, 9, отклонить - используется для муниципальных нужд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;</w:t>
      </w:r>
      <w:r w:rsidR="00143B3E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proofErr w:type="gramEnd"/>
    </w:p>
    <w:p w:rsidR="00E851C8" w:rsidRPr="00B32A47" w:rsidRDefault="005B6A53" w:rsidP="00E851C8">
      <w:pPr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- 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</w:t>
      </w:r>
      <w:r w:rsidR="00E851C8" w:rsidRPr="00E851C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омещение второго этажа административного здания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, расположенное по адресу: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Брянская область, Почепский район, г. Почеп, ул. Кирова, 9,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отклонить - передано в безвозмездное пользование Управлению федеральной службы государственной регистрации, кадастра и картографии</w:t>
      </w:r>
      <w:r w:rsidR="00DC457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по Брянской области, Управлению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Федеральной службы судебных приставов по Брянской области;</w:t>
      </w:r>
    </w:p>
    <w:p w:rsidR="00E851C8" w:rsidRPr="00B32A47" w:rsidRDefault="00B32A47" w:rsidP="00E851C8">
      <w:pPr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- 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з</w:t>
      </w:r>
      <w:r w:rsidR="00E851C8" w:rsidRPr="00E851C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дание детской консультации с полуподвальным помещением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, расположенное по адресу: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Брянская область, г. Почеп, пер. Больничный д.7/4, отклонить - списано </w:t>
      </w:r>
      <w:r w:rsidR="00DC457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(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распоряжение администрации Почепского района от 14.02.2020 № 19-р</w:t>
      </w:r>
      <w:r w:rsidR="00DC457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)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;</w:t>
      </w:r>
    </w:p>
    <w:p w:rsidR="00E851C8" w:rsidRPr="00B32A47" w:rsidRDefault="00B32A47" w:rsidP="00E851C8">
      <w:pPr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- 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з</w:t>
      </w:r>
      <w:r w:rsidR="00E851C8" w:rsidRPr="00E851C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дание молочной кухни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, расположенное по адресу: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Брянская область, </w:t>
      </w:r>
      <w:r w:rsidR="00DC457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   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г. Почеп,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ул. Пионерская, д.44, отклонить - включено в прогнозный план приватизации на 2020 год;</w:t>
      </w:r>
    </w:p>
    <w:p w:rsidR="00B32A47" w:rsidRPr="00B32A47" w:rsidRDefault="00B32A47" w:rsidP="00B32A47">
      <w:pPr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- 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с</w:t>
      </w:r>
      <w:r w:rsidR="00E851C8" w:rsidRPr="00E851C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арай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, расположенный по адресу: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Брянская область, г. Почеп, </w:t>
      </w:r>
      <w:r w:rsidR="00DC457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             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ул.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Пионерская</w:t>
      </w:r>
      <w:r w:rsidR="00E851C8"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, д.44, строение 1, 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отклонить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- включено в прогнозный план приватизации на 2020 год;</w:t>
      </w:r>
    </w:p>
    <w:p w:rsidR="00B32A47" w:rsidRPr="00B32A47" w:rsidRDefault="00B32A47" w:rsidP="00B32A47">
      <w:pPr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- 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гараж, расположенный по адресу: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Брянская область, Почепский район,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br/>
        <w:t xml:space="preserve">г. Почеп, ул. </w:t>
      </w:r>
      <w:proofErr w:type="spellStart"/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Хаботько</w:t>
      </w:r>
      <w:proofErr w:type="spellEnd"/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, строение 7а,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отклонить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используется для муниципальных нужд; </w:t>
      </w:r>
    </w:p>
    <w:p w:rsidR="00B32A47" w:rsidRPr="00B32A47" w:rsidRDefault="00B32A47" w:rsidP="00B32A47">
      <w:pPr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- 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помещение гаража, расположенное по адресу: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Брянская область, Почепский район, г. Почеп,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пер. Октябрьский д. 6-в,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B32A4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включить в перечень.</w:t>
      </w:r>
    </w:p>
    <w:p w:rsidR="001A287C" w:rsidRDefault="00801F79" w:rsidP="001A287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74175B">
        <w:rPr>
          <w:sz w:val="28"/>
          <w:szCs w:val="28"/>
        </w:rPr>
        <w:t xml:space="preserve">Михайлова Н.С. сообщила, что </w:t>
      </w:r>
      <w:r w:rsidR="00DC4578">
        <w:rPr>
          <w:sz w:val="28"/>
          <w:szCs w:val="28"/>
        </w:rPr>
        <w:t xml:space="preserve">имущество, закрепленное за </w:t>
      </w:r>
      <w:r w:rsidR="0074175B">
        <w:rPr>
          <w:sz w:val="28"/>
          <w:szCs w:val="28"/>
        </w:rPr>
        <w:t xml:space="preserve">муниципальными </w:t>
      </w:r>
      <w:r w:rsidR="00DC4578">
        <w:rPr>
          <w:sz w:val="28"/>
          <w:szCs w:val="28"/>
        </w:rPr>
        <w:t>общеобразовательными и дошкольными учреждениями, учреждениями культуры и муниципальными унитарными предприятиями, использ</w:t>
      </w:r>
      <w:r w:rsidR="0074175B">
        <w:rPr>
          <w:sz w:val="28"/>
          <w:szCs w:val="28"/>
        </w:rPr>
        <w:t>уется по основному назначению. И</w:t>
      </w:r>
      <w:r w:rsidR="00DC4578">
        <w:rPr>
          <w:sz w:val="28"/>
          <w:szCs w:val="28"/>
        </w:rPr>
        <w:t>мущество,</w:t>
      </w:r>
      <w:r w:rsidR="000A7A8A">
        <w:rPr>
          <w:sz w:val="28"/>
          <w:szCs w:val="28"/>
        </w:rPr>
        <w:t xml:space="preserve"> закрепленное за учреждениями и предприятиями,</w:t>
      </w:r>
      <w:r w:rsidR="00603B28">
        <w:rPr>
          <w:sz w:val="28"/>
          <w:szCs w:val="28"/>
        </w:rPr>
        <w:t xml:space="preserve"> </w:t>
      </w:r>
      <w:r w:rsidR="001A287C">
        <w:rPr>
          <w:sz w:val="28"/>
          <w:szCs w:val="28"/>
        </w:rPr>
        <w:t>для дополнения перечня имущества</w:t>
      </w:r>
      <w:r w:rsidR="00C440A3">
        <w:rPr>
          <w:sz w:val="28"/>
          <w:szCs w:val="28"/>
        </w:rPr>
        <w:t xml:space="preserve"> </w:t>
      </w:r>
      <w:r w:rsidR="001A287C">
        <w:rPr>
          <w:sz w:val="28"/>
          <w:szCs w:val="28"/>
        </w:rPr>
        <w:t>для поддержки</w:t>
      </w:r>
      <w:r w:rsidR="000A7A8A">
        <w:rPr>
          <w:sz w:val="28"/>
          <w:szCs w:val="28"/>
        </w:rPr>
        <w:t xml:space="preserve"> субъектов</w:t>
      </w:r>
      <w:r w:rsidR="001A287C">
        <w:rPr>
          <w:sz w:val="28"/>
          <w:szCs w:val="28"/>
        </w:rPr>
        <w:t xml:space="preserve"> МСП</w:t>
      </w:r>
      <w:r w:rsidR="00822955">
        <w:rPr>
          <w:sz w:val="28"/>
          <w:szCs w:val="28"/>
        </w:rPr>
        <w:t>,</w:t>
      </w:r>
      <w:r w:rsidR="00DC4578">
        <w:rPr>
          <w:sz w:val="28"/>
          <w:szCs w:val="28"/>
        </w:rPr>
        <w:t xml:space="preserve"> отсутствует</w:t>
      </w:r>
      <w:r w:rsidR="001A287C">
        <w:rPr>
          <w:sz w:val="28"/>
          <w:szCs w:val="28"/>
        </w:rPr>
        <w:t xml:space="preserve">. </w:t>
      </w:r>
    </w:p>
    <w:p w:rsidR="00923008" w:rsidRDefault="001A287C" w:rsidP="00801F79">
      <w:pPr>
        <w:tabs>
          <w:tab w:val="left" w:pos="567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801F79" w:rsidRPr="00801F79">
        <w:rPr>
          <w:b/>
          <w:sz w:val="28"/>
          <w:szCs w:val="28"/>
        </w:rPr>
        <w:t>Рабочая группа единогласно решила:</w:t>
      </w:r>
    </w:p>
    <w:p w:rsidR="00923008" w:rsidRDefault="00923008" w:rsidP="009230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Рассмотреть на очередном заседании Почепского районного Совета народных депутатов вопрос о включении недвижимого имущества -  помещения гаража с кадастровым номером 32:20:0380404:50 площадью 37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по адресу: Брянская область, Почепский муниципальный район, г. Почеп, пер. Октябрьский, д. 6В, в перечень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923008" w:rsidRDefault="00923008" w:rsidP="00923008">
      <w:pPr>
        <w:ind w:firstLine="708"/>
        <w:jc w:val="both"/>
        <w:rPr>
          <w:sz w:val="28"/>
          <w:szCs w:val="28"/>
        </w:rPr>
      </w:pPr>
    </w:p>
    <w:p w:rsidR="00923008" w:rsidRPr="00923008" w:rsidRDefault="00923008" w:rsidP="00923008">
      <w:pPr>
        <w:rPr>
          <w:sz w:val="28"/>
          <w:szCs w:val="28"/>
        </w:rPr>
      </w:pPr>
    </w:p>
    <w:p w:rsidR="00923008" w:rsidRPr="00923008" w:rsidRDefault="00923008" w:rsidP="00923008">
      <w:pPr>
        <w:rPr>
          <w:sz w:val="28"/>
          <w:szCs w:val="28"/>
        </w:rPr>
      </w:pPr>
    </w:p>
    <w:p w:rsidR="00923008" w:rsidRDefault="00923008" w:rsidP="00923008">
      <w:pPr>
        <w:rPr>
          <w:sz w:val="28"/>
          <w:szCs w:val="28"/>
        </w:rPr>
      </w:pPr>
    </w:p>
    <w:p w:rsidR="00923008" w:rsidRDefault="00923008" w:rsidP="0092300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Председатель комиссии    ____________________  Е.Д. </w:t>
      </w:r>
      <w:proofErr w:type="spellStart"/>
      <w:r>
        <w:rPr>
          <w:sz w:val="28"/>
          <w:szCs w:val="28"/>
        </w:rPr>
        <w:t>Шаболдина</w:t>
      </w:r>
      <w:proofErr w:type="spellEnd"/>
    </w:p>
    <w:p w:rsidR="00923008" w:rsidRDefault="00923008" w:rsidP="00923008">
      <w:pPr>
        <w:rPr>
          <w:sz w:val="28"/>
          <w:szCs w:val="28"/>
        </w:rPr>
      </w:pPr>
    </w:p>
    <w:p w:rsidR="00923008" w:rsidRDefault="00923008" w:rsidP="00923008">
      <w:pPr>
        <w:tabs>
          <w:tab w:val="left" w:pos="394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  <w:t>___________________   Т.Г. Коляда</w:t>
      </w:r>
    </w:p>
    <w:p w:rsidR="00923008" w:rsidRDefault="00923008" w:rsidP="00923008">
      <w:pPr>
        <w:rPr>
          <w:sz w:val="28"/>
          <w:szCs w:val="28"/>
        </w:rPr>
      </w:pPr>
    </w:p>
    <w:p w:rsidR="00923008" w:rsidRDefault="00923008" w:rsidP="00923008">
      <w:pPr>
        <w:tabs>
          <w:tab w:val="left" w:pos="397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  <w:r>
        <w:rPr>
          <w:sz w:val="28"/>
          <w:szCs w:val="28"/>
        </w:rPr>
        <w:tab/>
        <w:t>___________________   Е.Л. Степченко</w:t>
      </w:r>
    </w:p>
    <w:p w:rsidR="00923008" w:rsidRDefault="00923008" w:rsidP="00923008">
      <w:pPr>
        <w:rPr>
          <w:sz w:val="28"/>
          <w:szCs w:val="28"/>
        </w:rPr>
      </w:pPr>
    </w:p>
    <w:p w:rsidR="00923008" w:rsidRDefault="00923008" w:rsidP="00923008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   Н.С. Михайло</w:t>
      </w:r>
      <w:r w:rsidR="006E3CB4">
        <w:rPr>
          <w:sz w:val="28"/>
          <w:szCs w:val="28"/>
        </w:rPr>
        <w:t>в</w:t>
      </w:r>
      <w:r>
        <w:rPr>
          <w:sz w:val="28"/>
          <w:szCs w:val="28"/>
        </w:rPr>
        <w:t>а</w:t>
      </w:r>
    </w:p>
    <w:p w:rsidR="00822955" w:rsidRDefault="00822955" w:rsidP="00923008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3008" w:rsidRDefault="00923008" w:rsidP="00923008">
      <w:p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___________________   Е.И. </w:t>
      </w:r>
      <w:proofErr w:type="spellStart"/>
      <w:r>
        <w:rPr>
          <w:sz w:val="28"/>
          <w:szCs w:val="28"/>
        </w:rPr>
        <w:t>Вавулина</w:t>
      </w:r>
      <w:proofErr w:type="spellEnd"/>
    </w:p>
    <w:p w:rsidR="00923008" w:rsidRDefault="00923008" w:rsidP="00923008">
      <w:pPr>
        <w:rPr>
          <w:sz w:val="28"/>
          <w:szCs w:val="28"/>
        </w:rPr>
      </w:pPr>
    </w:p>
    <w:p w:rsidR="003E5B9F" w:rsidRDefault="00923008" w:rsidP="00923008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</w:t>
      </w:r>
      <w:r w:rsidR="00882004">
        <w:rPr>
          <w:sz w:val="28"/>
          <w:szCs w:val="28"/>
        </w:rPr>
        <w:t xml:space="preserve">   И.И. </w:t>
      </w:r>
      <w:proofErr w:type="spellStart"/>
      <w:r w:rsidR="00882004">
        <w:rPr>
          <w:sz w:val="28"/>
          <w:szCs w:val="28"/>
        </w:rPr>
        <w:t>Тупикова</w:t>
      </w:r>
      <w:proofErr w:type="spellEnd"/>
    </w:p>
    <w:p w:rsidR="003E5B9F" w:rsidRPr="003E5B9F" w:rsidRDefault="003E5B9F" w:rsidP="003E5B9F">
      <w:pPr>
        <w:rPr>
          <w:sz w:val="28"/>
          <w:szCs w:val="28"/>
        </w:rPr>
      </w:pPr>
    </w:p>
    <w:p w:rsidR="003E5B9F" w:rsidRPr="003E5B9F" w:rsidRDefault="003E5B9F" w:rsidP="003E5B9F">
      <w:pPr>
        <w:rPr>
          <w:sz w:val="28"/>
          <w:szCs w:val="28"/>
        </w:rPr>
      </w:pPr>
    </w:p>
    <w:p w:rsidR="003E5B9F" w:rsidRDefault="003E5B9F" w:rsidP="003E5B9F">
      <w:pPr>
        <w:rPr>
          <w:sz w:val="28"/>
          <w:szCs w:val="28"/>
        </w:rPr>
      </w:pPr>
    </w:p>
    <w:p w:rsidR="00556F72" w:rsidRDefault="00556F72" w:rsidP="003E5B9F">
      <w:pPr>
        <w:jc w:val="center"/>
        <w:rPr>
          <w:sz w:val="28"/>
          <w:szCs w:val="28"/>
        </w:rPr>
      </w:pPr>
    </w:p>
    <w:p w:rsidR="00556F72" w:rsidRDefault="00556F72" w:rsidP="003E5B9F">
      <w:pPr>
        <w:jc w:val="center"/>
        <w:rPr>
          <w:sz w:val="28"/>
          <w:szCs w:val="28"/>
        </w:rPr>
      </w:pPr>
    </w:p>
    <w:p w:rsidR="003E5B9F" w:rsidRDefault="00556F72" w:rsidP="003E5B9F">
      <w:pPr>
        <w:jc w:val="center"/>
        <w:rPr>
          <w:sz w:val="28"/>
          <w:szCs w:val="28"/>
        </w:rPr>
        <w:sectPr w:rsidR="003E5B9F" w:rsidSect="007B05C7">
          <w:pgSz w:w="11906" w:h="16838"/>
          <w:pgMar w:top="567" w:right="566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  <w:r w:rsidR="003E5B9F">
        <w:rPr>
          <w:sz w:val="28"/>
          <w:szCs w:val="28"/>
        </w:rPr>
        <w:tab/>
      </w:r>
    </w:p>
    <w:p w:rsidR="00545108" w:rsidRPr="003E5B9F" w:rsidRDefault="00545108" w:rsidP="00346E37">
      <w:pPr>
        <w:jc w:val="center"/>
        <w:rPr>
          <w:sz w:val="28"/>
          <w:szCs w:val="28"/>
        </w:rPr>
      </w:pPr>
      <w:bookmarkStart w:id="0" w:name="_GoBack"/>
      <w:bookmarkEnd w:id="0"/>
    </w:p>
    <w:sectPr w:rsidR="00545108" w:rsidRPr="003E5B9F" w:rsidSect="00882004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1E"/>
    <w:rsid w:val="000A119D"/>
    <w:rsid w:val="000A7A8A"/>
    <w:rsid w:val="000C73DB"/>
    <w:rsid w:val="00101805"/>
    <w:rsid w:val="00143B3E"/>
    <w:rsid w:val="00185DD0"/>
    <w:rsid w:val="00186FB6"/>
    <w:rsid w:val="001A287C"/>
    <w:rsid w:val="001D3515"/>
    <w:rsid w:val="001D54F9"/>
    <w:rsid w:val="001E632C"/>
    <w:rsid w:val="001F444E"/>
    <w:rsid w:val="001F4692"/>
    <w:rsid w:val="002B4413"/>
    <w:rsid w:val="003064D1"/>
    <w:rsid w:val="00307331"/>
    <w:rsid w:val="003364B7"/>
    <w:rsid w:val="00345D3A"/>
    <w:rsid w:val="00346E37"/>
    <w:rsid w:val="003C40D5"/>
    <w:rsid w:val="003C6C51"/>
    <w:rsid w:val="003E5B9F"/>
    <w:rsid w:val="00491A0B"/>
    <w:rsid w:val="004952B2"/>
    <w:rsid w:val="004E54DB"/>
    <w:rsid w:val="004E5BEE"/>
    <w:rsid w:val="004F111B"/>
    <w:rsid w:val="00503EC3"/>
    <w:rsid w:val="00514FF8"/>
    <w:rsid w:val="00524A43"/>
    <w:rsid w:val="00545108"/>
    <w:rsid w:val="00556F72"/>
    <w:rsid w:val="00565FDD"/>
    <w:rsid w:val="00566C37"/>
    <w:rsid w:val="005B6A53"/>
    <w:rsid w:val="005C312B"/>
    <w:rsid w:val="005D1844"/>
    <w:rsid w:val="005E3D44"/>
    <w:rsid w:val="0060129D"/>
    <w:rsid w:val="00603B28"/>
    <w:rsid w:val="0061063D"/>
    <w:rsid w:val="00640B15"/>
    <w:rsid w:val="00672B90"/>
    <w:rsid w:val="006D2971"/>
    <w:rsid w:val="006E3CB4"/>
    <w:rsid w:val="0071562C"/>
    <w:rsid w:val="00722402"/>
    <w:rsid w:val="0074175B"/>
    <w:rsid w:val="00744EE2"/>
    <w:rsid w:val="00760D99"/>
    <w:rsid w:val="00782A62"/>
    <w:rsid w:val="007B05C7"/>
    <w:rsid w:val="007C08EC"/>
    <w:rsid w:val="007C407C"/>
    <w:rsid w:val="007D7EF4"/>
    <w:rsid w:val="00801F79"/>
    <w:rsid w:val="00822955"/>
    <w:rsid w:val="0085591E"/>
    <w:rsid w:val="00873514"/>
    <w:rsid w:val="0088007D"/>
    <w:rsid w:val="00882004"/>
    <w:rsid w:val="008A57CF"/>
    <w:rsid w:val="008A7294"/>
    <w:rsid w:val="008D326B"/>
    <w:rsid w:val="008D6D02"/>
    <w:rsid w:val="00923008"/>
    <w:rsid w:val="00926685"/>
    <w:rsid w:val="0093651D"/>
    <w:rsid w:val="009375CB"/>
    <w:rsid w:val="0097107F"/>
    <w:rsid w:val="009725CD"/>
    <w:rsid w:val="0099418B"/>
    <w:rsid w:val="009B1217"/>
    <w:rsid w:val="009E75D2"/>
    <w:rsid w:val="009F3710"/>
    <w:rsid w:val="00A17A74"/>
    <w:rsid w:val="00A213C2"/>
    <w:rsid w:val="00A513BB"/>
    <w:rsid w:val="00AC0160"/>
    <w:rsid w:val="00AC18B4"/>
    <w:rsid w:val="00AF7117"/>
    <w:rsid w:val="00B0476D"/>
    <w:rsid w:val="00B32A47"/>
    <w:rsid w:val="00BA6F47"/>
    <w:rsid w:val="00BB6355"/>
    <w:rsid w:val="00BC2963"/>
    <w:rsid w:val="00BF44A6"/>
    <w:rsid w:val="00C269BE"/>
    <w:rsid w:val="00C440A3"/>
    <w:rsid w:val="00C64C48"/>
    <w:rsid w:val="00CC596B"/>
    <w:rsid w:val="00D137FD"/>
    <w:rsid w:val="00D83A08"/>
    <w:rsid w:val="00DC4578"/>
    <w:rsid w:val="00E5295F"/>
    <w:rsid w:val="00E756CB"/>
    <w:rsid w:val="00E851C8"/>
    <w:rsid w:val="00EA0343"/>
    <w:rsid w:val="00EA70F2"/>
    <w:rsid w:val="00EB2EC8"/>
    <w:rsid w:val="00EC1504"/>
    <w:rsid w:val="00EC6110"/>
    <w:rsid w:val="00F24245"/>
    <w:rsid w:val="00F414AC"/>
    <w:rsid w:val="00F65F27"/>
    <w:rsid w:val="00F76BEA"/>
    <w:rsid w:val="00FA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3064D1"/>
    <w:pPr>
      <w:spacing w:line="360" w:lineRule="auto"/>
      <w:jc w:val="center"/>
    </w:pPr>
    <w:rPr>
      <w:rFonts w:ascii="Arial" w:hAnsi="Arial" w:cs="Arial"/>
      <w:b/>
      <w:bCs/>
      <w:sz w:val="22"/>
    </w:rPr>
  </w:style>
  <w:style w:type="character" w:customStyle="1" w:styleId="a5">
    <w:name w:val="Название Знак"/>
    <w:basedOn w:val="a0"/>
    <w:link w:val="a3"/>
    <w:rsid w:val="003064D1"/>
    <w:rPr>
      <w:rFonts w:ascii="Arial" w:eastAsia="Times New Roman" w:hAnsi="Arial" w:cs="Arial"/>
      <w:b/>
      <w:bCs/>
      <w:szCs w:val="24"/>
      <w:lang w:eastAsia="ar-SA"/>
    </w:rPr>
  </w:style>
  <w:style w:type="paragraph" w:styleId="3">
    <w:name w:val="Body Text 3"/>
    <w:basedOn w:val="a"/>
    <w:link w:val="30"/>
    <w:semiHidden/>
    <w:unhideWhenUsed/>
    <w:rsid w:val="003064D1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064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3064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Subtitle"/>
    <w:basedOn w:val="a"/>
    <w:next w:val="a"/>
    <w:link w:val="a6"/>
    <w:uiPriority w:val="11"/>
    <w:qFormat/>
    <w:rsid w:val="00306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306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8D6D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59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96B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5C31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3064D1"/>
    <w:pPr>
      <w:spacing w:line="360" w:lineRule="auto"/>
      <w:jc w:val="center"/>
    </w:pPr>
    <w:rPr>
      <w:rFonts w:ascii="Arial" w:hAnsi="Arial" w:cs="Arial"/>
      <w:b/>
      <w:bCs/>
      <w:sz w:val="22"/>
    </w:rPr>
  </w:style>
  <w:style w:type="character" w:customStyle="1" w:styleId="a5">
    <w:name w:val="Название Знак"/>
    <w:basedOn w:val="a0"/>
    <w:link w:val="a3"/>
    <w:rsid w:val="003064D1"/>
    <w:rPr>
      <w:rFonts w:ascii="Arial" w:eastAsia="Times New Roman" w:hAnsi="Arial" w:cs="Arial"/>
      <w:b/>
      <w:bCs/>
      <w:szCs w:val="24"/>
      <w:lang w:eastAsia="ar-SA"/>
    </w:rPr>
  </w:style>
  <w:style w:type="paragraph" w:styleId="3">
    <w:name w:val="Body Text 3"/>
    <w:basedOn w:val="a"/>
    <w:link w:val="30"/>
    <w:semiHidden/>
    <w:unhideWhenUsed/>
    <w:rsid w:val="003064D1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064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3064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Subtitle"/>
    <w:basedOn w:val="a"/>
    <w:next w:val="a"/>
    <w:link w:val="a6"/>
    <w:uiPriority w:val="11"/>
    <w:qFormat/>
    <w:rsid w:val="00306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306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8D6D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59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96B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5C31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61</cp:revision>
  <cp:lastPrinted>2020-08-11T14:53:00Z</cp:lastPrinted>
  <dcterms:created xsi:type="dcterms:W3CDTF">2019-08-23T06:38:00Z</dcterms:created>
  <dcterms:modified xsi:type="dcterms:W3CDTF">2020-09-07T14:38:00Z</dcterms:modified>
</cp:coreProperties>
</file>