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C3" w:rsidRDefault="003E0601" w:rsidP="00000DC3">
      <w:pPr>
        <w:rPr>
          <w:rStyle w:val="a3"/>
          <w:rFonts w:ascii="Arial" w:hAnsi="Arial" w:cs="Arial"/>
          <w:color w:val="2B2F31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B2F31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41AD8970" wp14:editId="397E777D">
            <wp:extent cx="6083300" cy="3276600"/>
            <wp:effectExtent l="0" t="0" r="0" b="0"/>
            <wp:docPr id="1" name="Рисунок 1" descr="C:\Users\Каплун\Pictures\экспортер г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плун\Pictures\экспортер год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52" cy="327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9F7" w:rsidRDefault="003E0601" w:rsidP="00000DC3">
      <w:pPr>
        <w:rPr>
          <w:rFonts w:ascii="Arial" w:hAnsi="Arial" w:cs="Arial"/>
          <w:color w:val="2B2F31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2B2F31"/>
          <w:sz w:val="27"/>
          <w:szCs w:val="27"/>
          <w:shd w:val="clear" w:color="auto" w:fill="FFFFFF"/>
        </w:rPr>
        <w:t>Старт приема заявок на участие в конкурсе «Экспортер года»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 w:rsidR="00000DC3">
        <w:rPr>
          <w:rFonts w:ascii="Arial" w:hAnsi="Arial" w:cs="Arial"/>
          <w:color w:val="2B2F31"/>
          <w:sz w:val="27"/>
          <w:szCs w:val="27"/>
          <w:shd w:val="clear" w:color="auto" w:fill="FFFFFF"/>
        </w:rPr>
        <w:t xml:space="preserve">На территории Брянской области реализуется национальный проект «Малое и среднее </w:t>
      </w:r>
      <w:r w:rsidR="003539F7">
        <w:rPr>
          <w:rFonts w:ascii="Arial" w:hAnsi="Arial" w:cs="Arial"/>
          <w:color w:val="2B2F31"/>
          <w:sz w:val="27"/>
          <w:szCs w:val="27"/>
          <w:shd w:val="clear" w:color="auto" w:fill="FFFFFF"/>
        </w:rPr>
        <w:t>предпринимательство и поддержка индивидуальной предпринимательской инициативы». В рамках реализации национального проекта Правительством Российской Федерации учрежден конкурс «Экспортер года» для поощрения организаций и индивидуальных предпринимателей, достигших исключительных результатов в экспортной деятельности. Премия, вручаемая по итогам конкурса, является символом государственного признания заслуг экспортеров в укреплении национальной экономики и продвижении российской конкурентоспособной продукции на зарубежные рынки.</w:t>
      </w:r>
    </w:p>
    <w:p w:rsidR="00676A8A" w:rsidRDefault="003539F7" w:rsidP="00000DC3">
      <w:pPr>
        <w:rPr>
          <w:rFonts w:ascii="Arial" w:hAnsi="Arial" w:cs="Arial"/>
          <w:color w:val="2B2F31"/>
          <w:sz w:val="27"/>
          <w:szCs w:val="27"/>
        </w:rPr>
      </w:pP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Конкурс проводится при поддержке ВЭБ</w:t>
      </w:r>
      <w:proofErr w:type="gramStart"/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.Р</w:t>
      </w:r>
      <w:proofErr w:type="gramEnd"/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 xml:space="preserve">Ф, </w:t>
      </w:r>
      <w:proofErr w:type="spellStart"/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Минпромторга</w:t>
      </w:r>
      <w:proofErr w:type="spellEnd"/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 xml:space="preserve"> России, Минэкономразвития России, Минсельхоза России и </w:t>
      </w:r>
      <w:proofErr w:type="spellStart"/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Минкомсвязи</w:t>
      </w:r>
      <w:proofErr w:type="spellEnd"/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 xml:space="preserve"> России.</w:t>
      </w:r>
      <w:r>
        <w:rPr>
          <w:rFonts w:ascii="Arial" w:hAnsi="Arial" w:cs="Arial"/>
          <w:color w:val="2B2F31"/>
          <w:sz w:val="27"/>
          <w:szCs w:val="27"/>
        </w:rPr>
        <w:br/>
      </w:r>
      <w:r w:rsidR="00676A8A">
        <w:rPr>
          <w:rFonts w:ascii="Arial" w:hAnsi="Arial" w:cs="Arial"/>
          <w:color w:val="2B2F31"/>
          <w:sz w:val="27"/>
          <w:szCs w:val="27"/>
        </w:rPr>
        <w:t>Участие в к</w:t>
      </w:r>
      <w:bookmarkStart w:id="0" w:name="_GoBack"/>
      <w:bookmarkEnd w:id="0"/>
      <w:r w:rsidR="00676A8A">
        <w:rPr>
          <w:rFonts w:ascii="Arial" w:hAnsi="Arial" w:cs="Arial"/>
          <w:color w:val="2B2F31"/>
          <w:sz w:val="27"/>
          <w:szCs w:val="27"/>
        </w:rPr>
        <w:t>онкурсе бесплатное. Подать заявку могут крупные компании, компании малого и среднего бизнеса и индивидуальные предприниматели.</w:t>
      </w:r>
      <w:r w:rsidR="00676A8A" w:rsidRPr="00676A8A">
        <w:rPr>
          <w:rFonts w:ascii="Arial" w:hAnsi="Arial" w:cs="Arial"/>
          <w:color w:val="2B2F31"/>
          <w:sz w:val="27"/>
          <w:szCs w:val="27"/>
          <w:shd w:val="clear" w:color="auto" w:fill="FFFFFF"/>
        </w:rPr>
        <w:t xml:space="preserve"> </w:t>
      </w:r>
      <w:r w:rsidR="00676A8A">
        <w:rPr>
          <w:rFonts w:ascii="Arial" w:hAnsi="Arial" w:cs="Arial"/>
          <w:color w:val="2B2F31"/>
          <w:sz w:val="27"/>
          <w:szCs w:val="27"/>
          <w:shd w:val="clear" w:color="auto" w:fill="FFFFFF"/>
        </w:rPr>
        <w:t xml:space="preserve">С каждым годом число участников конкурса «Экспортер года» стремительно растет: 2018 год - 50 экспортеров, 2020 год </w:t>
      </w:r>
      <w:r w:rsidR="00676A8A">
        <w:rPr>
          <w:rFonts w:ascii="Arial" w:hAnsi="Arial" w:cs="Arial"/>
          <w:color w:val="2B2F31"/>
          <w:sz w:val="27"/>
          <w:szCs w:val="27"/>
          <w:shd w:val="clear" w:color="auto" w:fill="FFFFFF"/>
        </w:rPr>
        <w:t>–</w:t>
      </w:r>
      <w:r w:rsidR="00676A8A">
        <w:rPr>
          <w:rFonts w:ascii="Arial" w:hAnsi="Arial" w:cs="Arial"/>
          <w:color w:val="2B2F31"/>
          <w:sz w:val="27"/>
          <w:szCs w:val="27"/>
          <w:shd w:val="clear" w:color="auto" w:fill="FFFFFF"/>
        </w:rPr>
        <w:t xml:space="preserve"> 1700</w:t>
      </w:r>
      <w:r w:rsidR="00676A8A">
        <w:rPr>
          <w:rFonts w:ascii="Arial" w:hAnsi="Arial" w:cs="Arial"/>
          <w:color w:val="2B2F31"/>
          <w:sz w:val="27"/>
          <w:szCs w:val="27"/>
          <w:shd w:val="clear" w:color="auto" w:fill="FFFFFF"/>
        </w:rPr>
        <w:t>.</w:t>
      </w:r>
      <w:r w:rsidR="003E0601">
        <w:rPr>
          <w:rFonts w:ascii="Arial" w:hAnsi="Arial" w:cs="Arial"/>
          <w:color w:val="2B2F31"/>
          <w:sz w:val="27"/>
          <w:szCs w:val="27"/>
        </w:rPr>
        <w:br/>
      </w:r>
      <w:r w:rsidR="00676A8A">
        <w:rPr>
          <w:rFonts w:ascii="Arial" w:hAnsi="Arial" w:cs="Arial"/>
          <w:color w:val="2B2F31"/>
          <w:sz w:val="27"/>
          <w:szCs w:val="27"/>
          <w:shd w:val="clear" w:color="auto" w:fill="FFFFFF"/>
        </w:rPr>
        <w:t>О</w:t>
      </w:r>
      <w:r w:rsidR="003E0601">
        <w:rPr>
          <w:rFonts w:ascii="Arial" w:hAnsi="Arial" w:cs="Arial"/>
          <w:color w:val="2B2F31"/>
          <w:sz w:val="27"/>
          <w:szCs w:val="27"/>
          <w:shd w:val="clear" w:color="auto" w:fill="FFFFFF"/>
        </w:rPr>
        <w:t>пределение победителей конкурса пройдет в два этапа. Победителей первого этапа – на уровне каждого федерального округа – объявят с августа по сентябрь. Из числа компаний, занявших 1-е место по итогам окружного этапа, будут отобраны победители конкурса на федеральном уровне.</w:t>
      </w:r>
    </w:p>
    <w:p w:rsidR="007C2810" w:rsidRPr="00676A8A" w:rsidRDefault="003E0601" w:rsidP="00000DC3">
      <w:pPr>
        <w:rPr>
          <w:rFonts w:ascii="Arial" w:hAnsi="Arial" w:cs="Arial"/>
          <w:color w:val="2B2F31"/>
          <w:sz w:val="27"/>
          <w:szCs w:val="27"/>
        </w:rPr>
      </w:pP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lastRenderedPageBreak/>
        <w:t>Церемония награждения лауреатов федерального этапа пройдет в ноябре на Международном экспортном форуме «Сделано в России» при участии первых лиц государства.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 xml:space="preserve">Премия вручается в </w:t>
      </w:r>
      <w:r w:rsidR="00676A8A">
        <w:rPr>
          <w:rFonts w:ascii="Arial" w:hAnsi="Arial" w:cs="Arial"/>
          <w:color w:val="2B2F31"/>
          <w:sz w:val="27"/>
          <w:szCs w:val="27"/>
          <w:shd w:val="clear" w:color="auto" w:fill="FFFFFF"/>
        </w:rPr>
        <w:t>следующих</w:t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 xml:space="preserve"> (как для МСП, так и для крупного бизнеса</w:t>
      </w:r>
      <w:r w:rsidR="00676A8A">
        <w:rPr>
          <w:rFonts w:ascii="Arial" w:hAnsi="Arial" w:cs="Arial"/>
          <w:color w:val="2B2F31"/>
          <w:sz w:val="27"/>
          <w:szCs w:val="27"/>
          <w:shd w:val="clear" w:color="auto" w:fill="FFFFFF"/>
        </w:rPr>
        <w:t>) отраслевых</w:t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 xml:space="preserve"> номинаци</w:t>
      </w:r>
      <w:r w:rsidR="00676A8A">
        <w:rPr>
          <w:rFonts w:ascii="Arial" w:hAnsi="Arial" w:cs="Arial"/>
          <w:color w:val="2B2F31"/>
          <w:sz w:val="27"/>
          <w:szCs w:val="27"/>
          <w:shd w:val="clear" w:color="auto" w:fill="FFFFFF"/>
        </w:rPr>
        <w:t>ях</w:t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∙ «Экспортер года в сфере промышленности»;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∙ «Экспортер года в сфере агропромышленного комплекса»;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∙ «Экспортер года в сфере услуг»;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∙ «Экспортер года в сфере высоких технологий»;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∙ «Трейдер года».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Также, каждый соискатель премии может подать заявку на участие в номинациях, присуждаемых за быстрый рост экспортных показателей: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∙ «Прорыв года» (для МСП);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∙ «Новая география» (для крупного бизнеса).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Style w:val="a3"/>
          <w:rFonts w:ascii="Arial" w:hAnsi="Arial" w:cs="Arial"/>
          <w:color w:val="2B2F31"/>
          <w:sz w:val="27"/>
          <w:szCs w:val="27"/>
          <w:shd w:val="clear" w:color="auto" w:fill="FFFFFF"/>
        </w:rPr>
        <w:t>Заявки на участие в конкурсе принимаются до 15 июня 2021 года.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Подать заявку на участие можно, заполнив электронную анкету на сайте Российского экспортного центра: </w:t>
      </w:r>
      <w:hyperlink r:id="rId7" w:history="1">
        <w:r>
          <w:rPr>
            <w:rStyle w:val="a4"/>
            <w:rFonts w:ascii="Arial" w:hAnsi="Arial" w:cs="Arial"/>
            <w:b/>
            <w:bCs/>
            <w:color w:val="E7462C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http://www.exportcenter.ru/awards</w:t>
        </w:r>
      </w:hyperlink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. На начальном этапе у экспортеров будет запрашиваться только один документ – электронная копия Свидетельства о постановке на учет в налоговом органе (копия ИНН).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  <w:shd w:val="clear" w:color="auto" w:fill="FFFFFF"/>
        </w:rPr>
        <w:t>Принять участие в конкурсе могут компании, у которых нет неисполненной обязанности по уплате налогов, сборов, страховых взносов, пеней и штрафов, просроченной задолженности перед бюджетом Российской Федерации. Не могут быть соискателями премии иностранные юридические лица, а также компании, которые учреждены юридическими лицами, в уставном капитале которых доля участия иностранных юридических лиц, зарегистрированных в офшорных зонах, превышает 50%.</w:t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  <w:r>
        <w:rPr>
          <w:rFonts w:ascii="Arial" w:hAnsi="Arial" w:cs="Arial"/>
          <w:color w:val="2B2F31"/>
          <w:sz w:val="27"/>
          <w:szCs w:val="27"/>
        </w:rPr>
        <w:br/>
      </w:r>
    </w:p>
    <w:sectPr w:rsidR="007C2810" w:rsidRPr="0067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01"/>
    <w:rsid w:val="00000DC3"/>
    <w:rsid w:val="003539F7"/>
    <w:rsid w:val="003E0601"/>
    <w:rsid w:val="00676A8A"/>
    <w:rsid w:val="009709E6"/>
    <w:rsid w:val="00B4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0601"/>
    <w:rPr>
      <w:b/>
      <w:bCs/>
    </w:rPr>
  </w:style>
  <w:style w:type="character" w:styleId="a4">
    <w:name w:val="Hyperlink"/>
    <w:basedOn w:val="a0"/>
    <w:uiPriority w:val="99"/>
    <w:semiHidden/>
    <w:unhideWhenUsed/>
    <w:rsid w:val="003E06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0601"/>
    <w:rPr>
      <w:b/>
      <w:bCs/>
    </w:rPr>
  </w:style>
  <w:style w:type="character" w:styleId="a4">
    <w:name w:val="Hyperlink"/>
    <w:basedOn w:val="a0"/>
    <w:uiPriority w:val="99"/>
    <w:semiHidden/>
    <w:unhideWhenUsed/>
    <w:rsid w:val="003E06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xportcenter.ru/award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C162-6F34-4F82-8FA6-3D1F4B5E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</dc:creator>
  <cp:lastModifiedBy>Каплун</cp:lastModifiedBy>
  <cp:revision>1</cp:revision>
  <dcterms:created xsi:type="dcterms:W3CDTF">2021-05-26T06:07:00Z</dcterms:created>
  <dcterms:modified xsi:type="dcterms:W3CDTF">2021-05-26T06:45:00Z</dcterms:modified>
</cp:coreProperties>
</file>