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15" w:rsidRDefault="00871C15" w:rsidP="00871C15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871C15" w:rsidRDefault="00871C15" w:rsidP="00871C15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871C15" w:rsidRDefault="00871C15" w:rsidP="00871C15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 Федерация</w:t>
      </w:r>
    </w:p>
    <w:p w:rsidR="00871C15" w:rsidRDefault="00871C15" w:rsidP="00871C15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АДМИНИСТРАЦИЯ ПОЧЕПСКОГО РАЙОНА</w:t>
      </w:r>
    </w:p>
    <w:p w:rsidR="00871C15" w:rsidRDefault="00871C15" w:rsidP="00871C15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БРЯНСКОЙ ОБЛАСТИ</w:t>
      </w:r>
    </w:p>
    <w:p w:rsidR="00871C15" w:rsidRDefault="00871C15" w:rsidP="00871C15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871C15" w:rsidRDefault="00871C15" w:rsidP="00871C15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ПОСТАНОВЛЕНИЕ </w:t>
      </w:r>
    </w:p>
    <w:p w:rsidR="00871C15" w:rsidRDefault="00871C15" w:rsidP="00871C15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871C15" w:rsidRDefault="00871C15" w:rsidP="00871C15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871C15" w:rsidRDefault="00871C15" w:rsidP="00871C15">
      <w:pPr>
        <w:pStyle w:val="20"/>
        <w:shd w:val="clear" w:color="auto" w:fill="auto"/>
        <w:jc w:val="left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>от  _</w:t>
      </w:r>
      <w:proofErr w:type="gramEnd"/>
      <w:r>
        <w:rPr>
          <w:rStyle w:val="2"/>
          <w:color w:val="000000"/>
        </w:rPr>
        <w:t>_.__.2021 г    № ___</w:t>
      </w:r>
    </w:p>
    <w:p w:rsidR="00871C15" w:rsidRDefault="00871C15" w:rsidP="00871C15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         г. Почеп</w:t>
      </w:r>
    </w:p>
    <w:p w:rsidR="00871C15" w:rsidRDefault="00871C15" w:rsidP="00871C15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871C15" w:rsidRPr="00871C15" w:rsidRDefault="00871C15" w:rsidP="00871C15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:rsidR="00871C15" w:rsidRDefault="00871C15" w:rsidP="00871C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 при осуществлении </w:t>
      </w:r>
    </w:p>
    <w:p w:rsidR="00871C15" w:rsidRDefault="00871C15" w:rsidP="00871C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871C15">
        <w:t xml:space="preserve"> </w:t>
      </w:r>
      <w:r w:rsidRPr="00871C15">
        <w:rPr>
          <w:rFonts w:ascii="Times New Roman" w:hAnsi="Times New Roman" w:cs="Times New Roman"/>
          <w:sz w:val="28"/>
          <w:szCs w:val="28"/>
        </w:rPr>
        <w:t>на автомобильном транспорте,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C15">
        <w:rPr>
          <w:rFonts w:ascii="Times New Roman" w:hAnsi="Times New Roman" w:cs="Times New Roman"/>
          <w:sz w:val="28"/>
          <w:szCs w:val="28"/>
        </w:rPr>
        <w:t xml:space="preserve">городском </w:t>
      </w:r>
    </w:p>
    <w:p w:rsidR="00871C15" w:rsidRDefault="00871C15" w:rsidP="00871C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1C15">
        <w:rPr>
          <w:rFonts w:ascii="Times New Roman" w:hAnsi="Times New Roman" w:cs="Times New Roman"/>
          <w:sz w:val="28"/>
          <w:szCs w:val="28"/>
        </w:rPr>
        <w:t>наземном</w:t>
      </w:r>
      <w:proofErr w:type="gramEnd"/>
      <w:r w:rsidRPr="00871C15">
        <w:rPr>
          <w:rFonts w:ascii="Times New Roman" w:hAnsi="Times New Roman" w:cs="Times New Roman"/>
          <w:sz w:val="28"/>
          <w:szCs w:val="28"/>
        </w:rPr>
        <w:t xml:space="preserve"> электрическом транспорте и в дорожном хозяйстве  в границах населенных пунктов на территории «Почепское городское поселение </w:t>
      </w:r>
    </w:p>
    <w:p w:rsidR="00871C15" w:rsidRDefault="00871C15" w:rsidP="00871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C15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области» </w:t>
      </w:r>
      <w:r>
        <w:rPr>
          <w:rFonts w:ascii="Times New Roman" w:hAnsi="Times New Roman" w:cs="Times New Roman"/>
          <w:sz w:val="28"/>
          <w:szCs w:val="28"/>
        </w:rPr>
        <w:t>на 2022 год</w:t>
      </w:r>
    </w:p>
    <w:p w:rsidR="00871C15" w:rsidRDefault="00871C15" w:rsidP="0087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 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        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ПОСТАНАВЛЯЮ: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871C15" w:rsidRDefault="00871C15" w:rsidP="0087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1. Утвердить программу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871C15">
        <w:rPr>
          <w:rFonts w:ascii="Times New Roman" w:hAnsi="Times New Roman" w:cs="Times New Roman"/>
          <w:sz w:val="28"/>
          <w:szCs w:val="28"/>
        </w:rPr>
        <w:t>на автомобильном транспорте,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C15">
        <w:rPr>
          <w:rFonts w:ascii="Times New Roman" w:hAnsi="Times New Roman" w:cs="Times New Roman"/>
          <w:sz w:val="28"/>
          <w:szCs w:val="28"/>
        </w:rPr>
        <w:t>городском наземном электрическом транспорте и в дорожном хозяйстве  в границах населенных пунктов на территории «Почепское городское поселение Почепского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«Почепское городское поселение Почепского муниципального района Брянской области»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на 2022 год согласно приложению к настоящему постановлению.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2. Настоящее решение опубликовать на официальном сайте в информационно-коммуникационной сети «Интернет».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3. Контроль за исполнением настоящего постановления оставляю за собой.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Глава  администрации</w:t>
      </w:r>
      <w:proofErr w:type="gramEnd"/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                                                        А.В. Москвичев</w:t>
      </w: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постановлению </w:t>
      </w: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Почепского района</w:t>
      </w: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                                    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« __» _________ 2021г.</w:t>
      </w:r>
    </w:p>
    <w:p w:rsidR="00871C15" w:rsidRDefault="00871C15" w:rsidP="0087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871C15" w:rsidRDefault="00871C15" w:rsidP="00871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Программа профилактики</w:t>
      </w:r>
    </w:p>
    <w:p w:rsidR="00871C15" w:rsidRPr="00871C15" w:rsidRDefault="00871C15" w:rsidP="00871C15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нарушений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</w:rPr>
        <w:t xml:space="preserve">муниципального контроля </w:t>
      </w:r>
      <w:r w:rsidRPr="00871C15">
        <w:rPr>
          <w:rFonts w:ascii="Times New Roman" w:hAnsi="Times New Roman" w:cs="Times New Roman"/>
        </w:rPr>
        <w:t>на автомобильном транспорте, городском</w:t>
      </w:r>
    </w:p>
    <w:p w:rsidR="00871C15" w:rsidRPr="00871C15" w:rsidRDefault="00871C15" w:rsidP="00871C1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871C15">
        <w:rPr>
          <w:rFonts w:ascii="Times New Roman" w:hAnsi="Times New Roman" w:cs="Times New Roman"/>
        </w:rPr>
        <w:t>наземном</w:t>
      </w:r>
      <w:proofErr w:type="gramEnd"/>
      <w:r w:rsidRPr="00871C15">
        <w:rPr>
          <w:rFonts w:ascii="Times New Roman" w:hAnsi="Times New Roman" w:cs="Times New Roman"/>
        </w:rPr>
        <w:t xml:space="preserve"> электрическом транспорте и в дорожном хозяйстве  в границах населенных пунктов на территории «Почепское городское поселение</w:t>
      </w:r>
    </w:p>
    <w:p w:rsidR="00871C15" w:rsidRDefault="00871C15" w:rsidP="00871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871C15">
        <w:rPr>
          <w:rFonts w:ascii="Times New Roman" w:hAnsi="Times New Roman" w:cs="Times New Roman"/>
        </w:rPr>
        <w:t>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2022 год</w:t>
      </w:r>
    </w:p>
    <w:p w:rsidR="00871C15" w:rsidRDefault="00871C15" w:rsidP="00871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871C15" w:rsidRDefault="00871C15" w:rsidP="0087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871C15" w:rsidRPr="00871C15" w:rsidRDefault="00871C15" w:rsidP="00871C15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Pr="00871C15">
        <w:rPr>
          <w:rFonts w:ascii="Times New Roman" w:eastAsia="Times New Roman" w:hAnsi="Times New Roman" w:cs="Times New Roman"/>
          <w:color w:val="030000"/>
        </w:rPr>
        <w:t>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871C15">
        <w:rPr>
          <w:rFonts w:ascii="Times New Roman" w:hAnsi="Times New Roman" w:cs="Times New Roman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территории «Почепское городское поселение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Главной задачей администрации Почепского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871C15" w:rsidRDefault="0075305E" w:rsidP="0075305E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</w:t>
      </w:r>
      <w:r w:rsidR="00871C15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В связи с вступлением в законную силу Положения о муниципальном </w:t>
      </w:r>
      <w:r w:rsidRPr="00871C15">
        <w:rPr>
          <w:rFonts w:ascii="Times New Roman" w:eastAsia="Times New Roman" w:hAnsi="Times New Roman" w:cs="Times New Roman"/>
          <w:color w:val="030000"/>
        </w:rPr>
        <w:t>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871C15">
        <w:rPr>
          <w:rFonts w:ascii="Times New Roman" w:hAnsi="Times New Roman" w:cs="Times New Roman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территории «Почепское городское поселение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871C15">
        <w:rPr>
          <w:rFonts w:ascii="Times New Roman" w:eastAsia="Times New Roman" w:hAnsi="Times New Roman" w:cs="Times New Roman"/>
          <w:color w:val="030000"/>
          <w:sz w:val="24"/>
          <w:szCs w:val="24"/>
        </w:rPr>
        <w:t>с 01.01.2022г. и учитывая,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75305E" w:rsidRPr="0075305E" w:rsidRDefault="0075305E" w:rsidP="0075305E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</w:t>
      </w:r>
      <w:r w:rsidR="00871C15">
        <w:rPr>
          <w:rFonts w:ascii="Times New Roman" w:eastAsia="Times New Roman" w:hAnsi="Times New Roman" w:cs="Times New Roman"/>
          <w:color w:val="03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едметом муниципального</w:t>
      </w:r>
      <w:r w:rsidR="00871C15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на территории «Почепское городское поселение Почепского муниципального района Брянской области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является с</w:t>
      </w:r>
      <w:r w:rsid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облюдение правил</w:t>
      </w:r>
      <w:r w:rsidR="00AA19C3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территории Почепского городского поселения Почепского муниципального района Брянской области, требований к обеспечению доступности для инвалидов объектов социальной, инженерной и транспортной инфрас</w:t>
      </w:r>
      <w:r w:rsid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труктур и предоставляемых услуг,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организация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  <w:bookmarkStart w:id="0" w:name="_GoBack"/>
      <w:bookmarkEnd w:id="0"/>
    </w:p>
    <w:p w:rsidR="00871C15" w:rsidRDefault="00871C15" w:rsidP="0075305E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Программа профилактики рисков причинения вреда (ущерба) охраняемым законом ценностям направлена на решение проблем связанны</w:t>
      </w:r>
      <w:r w:rsid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х с нарушением </w:t>
      </w:r>
      <w:r w:rsidR="0075305E"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="0075305E"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территории «Почепское городское поселение Почепского муниципального района Брянской области</w:t>
      </w:r>
      <w:r w:rsidR="0075305E"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нарушением требований к обеспечению доступности для инвалидов объектов социальной, инженерной и транспортной инфраструктур и предоставляемых усл</w:t>
      </w:r>
      <w:r w:rsid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уг, организацией</w:t>
      </w:r>
      <w:r w:rsidR="0075305E" w:rsidRPr="0075305E">
        <w:rPr>
          <w:rFonts w:ascii="Times New Roman" w:eastAsia="Times New Roman" w:hAnsi="Times New Roman" w:cs="Times New Roman"/>
          <w:color w:val="030000"/>
        </w:rPr>
        <w:t xml:space="preserve"> </w:t>
      </w:r>
      <w:r w:rsidR="0075305E">
        <w:rPr>
          <w:rFonts w:ascii="Times New Roman" w:eastAsia="Times New Roman" w:hAnsi="Times New Roman" w:cs="Times New Roman"/>
          <w:color w:val="030000"/>
        </w:rPr>
        <w:t xml:space="preserve"> </w:t>
      </w:r>
      <w:r w:rsidR="0075305E"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территории «Почепское городское поселение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в соответствии с указанными правилами.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 Целью программы является: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проведения и ответственные исполнители.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131"/>
        <w:gridCol w:w="2110"/>
        <w:gridCol w:w="2988"/>
        <w:gridCol w:w="1742"/>
      </w:tblGrid>
      <w:tr w:rsidR="00871C15" w:rsidTr="00871C1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пп</w:t>
            </w:r>
            <w:proofErr w:type="spellEnd"/>
            <w:proofErr w:type="gram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Форма мероприятия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Сроки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  (</w:t>
            </w:r>
            <w:proofErr w:type="gram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периодичность)   их проведения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Должностное лицо ответственное за реализацию</w:t>
            </w:r>
          </w:p>
        </w:tc>
      </w:tr>
      <w:tr w:rsidR="00871C15" w:rsidTr="00871C15">
        <w:trPr>
          <w:trHeight w:val="5664"/>
          <w:tblCellSpacing w:w="0" w:type="dxa"/>
        </w:trPr>
        <w:tc>
          <w:tcPr>
            <w:tcW w:w="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Информирование</w:t>
            </w:r>
          </w:p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</w:t>
            </w:r>
            <w:proofErr w:type="gram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администрации Почепского района</w:t>
            </w:r>
          </w:p>
        </w:tc>
      </w:tr>
      <w:tr w:rsidR="00871C15" w:rsidTr="00871C1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Апрель 2022 года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 администрации Почепского района</w:t>
            </w:r>
          </w:p>
        </w:tc>
      </w:tr>
      <w:tr w:rsidR="00871C15" w:rsidTr="00871C1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Консультирование*</w:t>
            </w:r>
          </w:p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 Администрации Почепского района</w:t>
            </w:r>
          </w:p>
        </w:tc>
      </w:tr>
    </w:tbl>
    <w:p w:rsidR="00871C15" w:rsidRDefault="00871C15" w:rsidP="0075305E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    * Консультирование осуществляется по всем интересующим вопросам, связанным с организацией и осуществлением </w:t>
      </w:r>
      <w:r w:rsidR="0075305E"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="0075305E" w:rsidRPr="0075305E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на территории «Почепское городское поселение Почепского муниципального района Брянской </w:t>
      </w:r>
      <w:proofErr w:type="gramStart"/>
      <w:r w:rsidR="0075305E" w:rsidRPr="0075305E">
        <w:rPr>
          <w:rFonts w:ascii="Times New Roman" w:hAnsi="Times New Roman" w:cs="Times New Roman"/>
          <w:sz w:val="24"/>
          <w:szCs w:val="24"/>
        </w:rPr>
        <w:t>области</w:t>
      </w:r>
      <w:r w:rsidR="0075305E"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,</w:t>
      </w:r>
      <w:proofErr w:type="gramEnd"/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а также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вопросам осуществления профилактических, контрольных (надзорных) мероприятий.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871C15" w:rsidTr="00871C15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Наименование показателя</w:t>
            </w:r>
          </w:p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Значение показателя</w:t>
            </w:r>
          </w:p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</w:tr>
      <w:tr w:rsidR="00871C15" w:rsidTr="00871C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  <w:tr w:rsidR="00871C15" w:rsidTr="00871C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05E" w:rsidRPr="00871C15" w:rsidRDefault="00871C15" w:rsidP="0075305E">
            <w:pPr>
              <w:spacing w:after="0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консультированием, полученным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рамках </w:t>
            </w:r>
            <w:r>
              <w:rPr>
                <w:rFonts w:ascii="Times New Roman" w:eastAsia="Times New Roman" w:hAnsi="Times New Roman" w:cs="Times New Roman"/>
                <w:color w:val="030000"/>
                <w:sz w:val="28"/>
                <w:szCs w:val="28"/>
                <w:lang w:eastAsia="en-US"/>
              </w:rPr>
              <w:t xml:space="preserve"> </w:t>
            </w:r>
            <w:r w:rsidR="0075305E"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 xml:space="preserve"> контроля</w:t>
            </w:r>
            <w:r w:rsidR="0075305E" w:rsidRPr="00871C15">
              <w:rPr>
                <w:rFonts w:ascii="Times New Roman" w:eastAsia="Times New Roman" w:hAnsi="Times New Roman" w:cs="Times New Roman"/>
                <w:color w:val="030000"/>
              </w:rPr>
              <w:t xml:space="preserve"> </w:t>
            </w:r>
            <w:r w:rsidR="0075305E">
              <w:rPr>
                <w:rFonts w:ascii="Times New Roman" w:eastAsia="Times New Roman" w:hAnsi="Times New Roman" w:cs="Times New Roman"/>
                <w:color w:val="030000"/>
              </w:rPr>
              <w:t xml:space="preserve"> </w:t>
            </w:r>
            <w:r w:rsidR="0075305E" w:rsidRPr="00871C15">
              <w:rPr>
                <w:rFonts w:ascii="Times New Roman" w:hAnsi="Times New Roman" w:cs="Times New Roman"/>
              </w:rPr>
              <w:t>на автомобильном транспорте, городском наземном электрическом транспорте и в дорожном хозяйстве  в границах населенных пунктов на территории «Почепское городское поселение Почепского муниципального района Брянской области</w:t>
            </w:r>
            <w:r w:rsidR="0075305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.</w:t>
            </w:r>
          </w:p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 xml:space="preserve"> 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C15" w:rsidRDefault="0087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</w:tbl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?снижение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?уменьшение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административной нагрузки на подконтрольные субъекты.</w:t>
      </w: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71C15" w:rsidRDefault="00871C15" w:rsidP="00871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75305E" w:rsidRDefault="0075305E" w:rsidP="00871C15">
      <w:pPr>
        <w:rPr>
          <w:rFonts w:ascii="Times New Roman" w:hAnsi="Times New Roman" w:cs="Times New Roman"/>
          <w:sz w:val="28"/>
          <w:szCs w:val="28"/>
        </w:rPr>
      </w:pPr>
    </w:p>
    <w:p w:rsidR="0075305E" w:rsidRDefault="0075305E" w:rsidP="00871C15">
      <w:pPr>
        <w:rPr>
          <w:rFonts w:ascii="Times New Roman" w:hAnsi="Times New Roman" w:cs="Times New Roman"/>
          <w:sz w:val="28"/>
          <w:szCs w:val="28"/>
        </w:rPr>
      </w:pPr>
    </w:p>
    <w:p w:rsidR="002452C0" w:rsidRDefault="00871C15" w:rsidP="00871C15">
      <w:r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        А.В. Москвичев</w:t>
      </w:r>
    </w:p>
    <w:sectPr w:rsidR="00245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15"/>
    <w:rsid w:val="002452C0"/>
    <w:rsid w:val="0075305E"/>
    <w:rsid w:val="00871C15"/>
    <w:rsid w:val="00AA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2B2A5-4546-4B29-ABB8-348FF891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C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71C1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71C15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2021-12-09T09:28:00Z</dcterms:created>
  <dcterms:modified xsi:type="dcterms:W3CDTF">2021-12-09T11:13:00Z</dcterms:modified>
</cp:coreProperties>
</file>