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531" w:rsidRDefault="00F65920">
      <w:r w:rsidRPr="00F65920">
        <w:rPr>
          <w:sz w:val="36"/>
          <w:szCs w:val="36"/>
        </w:rPr>
        <w:t>Последствия серой заработной платы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3600" cy="4172318"/>
            <wp:effectExtent l="0" t="0" r="0" b="0"/>
            <wp:docPr id="1" name="Рисунок 1" descr="http://www.pogaradm.ru/doc/ohrana_truda/2022/27.12/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ogaradm.ru/doc/ohrana_truda/2022/27.12/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0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A6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920"/>
    <w:rsid w:val="006038F3"/>
    <w:rsid w:val="008606A0"/>
    <w:rsid w:val="00AA6531"/>
    <w:rsid w:val="00F65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5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9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5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9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Рожковская</dc:creator>
  <cp:lastModifiedBy>Рожковская</cp:lastModifiedBy>
  <cp:revision>1</cp:revision>
  <dcterms:created xsi:type="dcterms:W3CDTF">2023-01-19T07:21:00Z</dcterms:created>
  <dcterms:modified xsi:type="dcterms:W3CDTF">2023-01-19T07:30:00Z</dcterms:modified>
</cp:coreProperties>
</file>