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77" w:rsidRPr="004D6177" w:rsidRDefault="004D6177" w:rsidP="004D6177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6177"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="00290A1B">
        <w:rPr>
          <w:rFonts w:ascii="Times New Roman" w:hAnsi="Times New Roman" w:cs="Times New Roman"/>
          <w:i/>
          <w:sz w:val="24"/>
          <w:szCs w:val="24"/>
        </w:rPr>
        <w:t>7</w:t>
      </w:r>
    </w:p>
    <w:p w:rsidR="004D6177" w:rsidRPr="004D6177" w:rsidRDefault="004D6177" w:rsidP="004D6177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6177">
        <w:rPr>
          <w:rFonts w:ascii="Times New Roman" w:hAnsi="Times New Roman" w:cs="Times New Roman"/>
          <w:i/>
          <w:sz w:val="24"/>
          <w:szCs w:val="24"/>
        </w:rPr>
        <w:t xml:space="preserve">к распоряжению  от </w:t>
      </w:r>
    </w:p>
    <w:p w:rsidR="004D6177" w:rsidRPr="004D6177" w:rsidRDefault="004D6177" w:rsidP="004D6177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6177">
        <w:rPr>
          <w:rFonts w:ascii="Times New Roman" w:hAnsi="Times New Roman" w:cs="Times New Roman"/>
          <w:i/>
          <w:sz w:val="24"/>
          <w:szCs w:val="24"/>
        </w:rPr>
        <w:t>«08» октября 2015 года №2</w:t>
      </w:r>
      <w:r w:rsidR="00290A1B">
        <w:rPr>
          <w:rFonts w:ascii="Times New Roman" w:hAnsi="Times New Roman" w:cs="Times New Roman"/>
          <w:i/>
          <w:sz w:val="24"/>
          <w:szCs w:val="24"/>
        </w:rPr>
        <w:t>-р</w:t>
      </w:r>
    </w:p>
    <w:p w:rsidR="004D6177" w:rsidRPr="004D6177" w:rsidRDefault="004D6177" w:rsidP="004D617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177" w:rsidRPr="00290A1B" w:rsidRDefault="004D6177" w:rsidP="004D617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1B">
        <w:rPr>
          <w:rFonts w:ascii="Times New Roman" w:hAnsi="Times New Roman" w:cs="Times New Roman"/>
          <w:b/>
          <w:sz w:val="28"/>
          <w:szCs w:val="28"/>
        </w:rPr>
        <w:t xml:space="preserve">КОНТРОЛЬНО-СЧЁТНОЙ ПАЛАТЫ </w:t>
      </w:r>
    </w:p>
    <w:p w:rsidR="004D6177" w:rsidRPr="00290A1B" w:rsidRDefault="004D6177" w:rsidP="004D617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0A1B">
        <w:rPr>
          <w:rFonts w:ascii="Times New Roman" w:hAnsi="Times New Roman" w:cs="Times New Roman"/>
          <w:b/>
          <w:sz w:val="28"/>
          <w:szCs w:val="28"/>
        </w:rPr>
        <w:t>ПОЧЕПСКОГО РАЙОНА</w:t>
      </w:r>
    </w:p>
    <w:p w:rsidR="00993E29" w:rsidRPr="00290A1B" w:rsidRDefault="00993E29" w:rsidP="004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290A1B" w:rsidRPr="00290A1B" w:rsidRDefault="00290A1B" w:rsidP="00290A1B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1B">
        <w:rPr>
          <w:rFonts w:ascii="Times New Roman" w:hAnsi="Times New Roman" w:cs="Times New Roman"/>
          <w:b/>
          <w:sz w:val="28"/>
          <w:szCs w:val="28"/>
        </w:rPr>
        <w:t>СТАНДАРТ ОРГАНИЗАЦИИ ДЕЯТЕЛЬНОСТИ</w:t>
      </w: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592B1A" w:rsidRPr="00290A1B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290A1B"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  <w:t>СТАНДАРТ ОРГАНИЗАЦИИ ДЕЯТЕЛЬНОСТИ</w:t>
      </w:r>
    </w:p>
    <w:p w:rsidR="00592B1A" w:rsidRPr="00290A1B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290A1B"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  <w:t>СОД 2</w:t>
      </w:r>
      <w:r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«</w:t>
      </w:r>
      <w:r w:rsidRPr="00290A1B"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  <w:t>ПОРЯДОК</w:t>
      </w:r>
      <w:r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</w:t>
      </w:r>
      <w:r w:rsidRPr="00290A1B"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  <w:t xml:space="preserve">ПЛАНИРОВАНИЯ РАБОТЫ КОНТРОЛЬНО-СЧЕТНОЙ ПАЛАТЫ </w:t>
      </w:r>
      <w:r w:rsidR="00027854" w:rsidRPr="00290A1B"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  <w:t>ПОЧЕПСКОГО</w:t>
      </w:r>
      <w:r w:rsidRPr="00290A1B"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  <w:t xml:space="preserve"> РАЙОНА»</w:t>
      </w:r>
    </w:p>
    <w:p w:rsidR="00592B1A" w:rsidRPr="00290A1B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(утвержден </w:t>
      </w:r>
      <w:r w:rsidR="00A535DC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распоряжением </w:t>
      </w:r>
      <w:r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Контрольно-счетной палаты</w:t>
      </w:r>
    </w:p>
    <w:p w:rsidR="00592B1A" w:rsidRPr="00290A1B" w:rsidRDefault="00A535DC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Почепского района</w:t>
      </w:r>
      <w:r w:rsidR="00AC1404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  <w:r w:rsidR="00592B1A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от </w:t>
      </w:r>
      <w:r w:rsidR="00AC1404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08 октября</w:t>
      </w:r>
      <w:r w:rsidR="00592B1A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201</w:t>
      </w:r>
      <w:r w:rsidR="00AC1404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</w:t>
      </w:r>
      <w:r w:rsidR="00592B1A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г. № 2</w:t>
      </w:r>
      <w:r w:rsidR="00290A1B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-р</w:t>
      </w:r>
      <w:r w:rsidR="00592B1A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</w:t>
      </w: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4D6177" w:rsidRPr="00290A1B" w:rsidRDefault="004D6177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93E29" w:rsidRPr="00290A1B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592B1A" w:rsidRPr="00290A1B" w:rsidRDefault="00290A1B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ПОЧЕП</w:t>
      </w:r>
    </w:p>
    <w:p w:rsidR="00592B1A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201</w:t>
      </w:r>
      <w:r w:rsidR="00AC1404" w:rsidRPr="00290A1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</w:t>
      </w:r>
    </w:p>
    <w:p w:rsidR="00290A1B" w:rsidRPr="00290A1B" w:rsidRDefault="00290A1B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lastRenderedPageBreak/>
        <w:t>Содержание</w:t>
      </w:r>
    </w:p>
    <w:p w:rsidR="00592B1A" w:rsidRPr="00993E29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1. Общие положения …………………………………………………………………………... 3</w:t>
      </w:r>
    </w:p>
    <w:p w:rsidR="00993E29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2.Цель, задачи и принципы планирования </w:t>
      </w:r>
    </w:p>
    <w:p w:rsidR="00592B1A" w:rsidRPr="00993E29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работы Контрольно-счетной палаты ……………</w:t>
      </w:r>
      <w:r w:rsid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……………………………………………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. 3</w:t>
      </w:r>
    </w:p>
    <w:p w:rsidR="00592B1A" w:rsidRPr="00993E29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3. Плановые документы Контрольно-счетной </w:t>
      </w:r>
      <w:r w:rsid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палаты</w:t>
      </w:r>
      <w:r w:rsidR="00993E29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……</w:t>
      </w:r>
      <w:r w:rsid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……………………………………………...</w:t>
      </w:r>
      <w:r w:rsidR="00993E29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……………………………</w:t>
      </w:r>
      <w:r w:rsid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……</w:t>
      </w:r>
      <w:r w:rsidR="00993E29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…… 4</w:t>
      </w:r>
    </w:p>
    <w:p w:rsidR="00993E29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4. Формирование и утверждение плановых документов </w:t>
      </w:r>
    </w:p>
    <w:p w:rsidR="00592B1A" w:rsidRPr="00993E29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Контрольно-счетной палаты ……</w:t>
      </w:r>
      <w:r w:rsid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…………………………………………………………..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… 4</w:t>
      </w:r>
    </w:p>
    <w:p w:rsidR="00592B1A" w:rsidRPr="00993E29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 Форма, структура и содержание плана работы …………………………………………… 6</w:t>
      </w:r>
    </w:p>
    <w:p w:rsidR="00993E29" w:rsidRDefault="00993E29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6. Корректировка </w:t>
      </w:r>
      <w:r w:rsidR="00592B1A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Плана работы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Контрольно-счетной палаты</w:t>
      </w:r>
      <w:r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………………………………6</w:t>
      </w:r>
    </w:p>
    <w:p w:rsidR="00592B1A" w:rsidRDefault="00592B1A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7. Контроль исполнения Плана работы Контрольно-счетной палаты ……………………… 7</w:t>
      </w:r>
    </w:p>
    <w:p w:rsidR="00993E29" w:rsidRPr="00993E29" w:rsidRDefault="00993E29" w:rsidP="00993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</w:p>
    <w:tbl>
      <w:tblPr>
        <w:tblW w:w="10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75"/>
        <w:gridCol w:w="6810"/>
        <w:gridCol w:w="855"/>
      </w:tblGrid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форма Плана работы Контрольно-счетной палаты …</w:t>
            </w: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распоряжения Контрольно-счетной палаты об исключении из Плана работы Контрольно-счетной палаты контрольного (экспертно-аналитического) мероприятия ……......</w:t>
            </w: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99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№3</w:t>
            </w: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распоряжения Контрольно-счетной палаты о включении в План работы Контрольно-счетной палаты контрольного (экспертно-аналитического) мероприятия ………………………..</w:t>
            </w: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99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</w:t>
            </w: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распоряжения Контрольно-счетной палаты об изменении в Плане работы Контрольно-счетной палаты наименования контрольного (экспертно-аналитического) мероприятия ………</w:t>
            </w: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99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№5</w:t>
            </w: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распоряжения Контрольно-счетной палаты об изменении в Плане работы Контрольно-счетной палаты срока проведения контрольного (экспертно-аналитического) мероприятия ……….</w:t>
            </w: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99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№6</w:t>
            </w: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распоряжения Контрольно-счетной палаты об изменении в Плане работы Контрольно-счетной палаты перечня объектов контрольного мероприятия ………………………………………...</w:t>
            </w: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99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№7</w:t>
            </w: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распоряжения Контрольно-счетной палаты об изменении в Плане работы Контрольно-счетной палаты состава ответственных за проведение контрольного (экспертно-аналитического) мероприятия …………………………………….</w:t>
            </w: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99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247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bottom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7854" w:rsidRPr="00993E29" w:rsidRDefault="00027854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027854" w:rsidRDefault="00027854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993E29" w:rsidRPr="00993E29" w:rsidRDefault="00993E29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</w:pP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lastRenderedPageBreak/>
        <w:t>1. Общие положения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1.1. Стандарт организации деятельности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района СОД 2«Порядок планирования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района» разработан в целях реализации статьи 11 Положения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района» и Регламента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(далее – Регламент).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1.2. Целью настоящего Стандарта является установление общих принципов, правил и процедур планирования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(далее – Контрольно-счетная палата).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1.3. Задачами настоящего Стандарта являются: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определение целей, задач и принципов планирования;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установление порядка формирования и утверждения плановых документов Контрольно-счетной палаты;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определение требований к форме, структуре и содержанию Плана работы Контрольно-счетной палаты;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установление порядка корректировки и контроля исполнения Плана работы Контрольно-счетной палаты.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t>2. Цель, задачи и принципы планирования работы Контрольно-счетной палаты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2.1. Контрольно-счетная палата строит свою работу на основе Положения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района, а также плановых документов, разрабатываемых исходя из необходимости обеспечения всестороннего системного контроля за формированием и использованием бюджетных средств.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Планирование осуществляется в целях эффективной организации осуществления внешнего муниципального финансового контроля, обеспечения выполнения Контрольно-счетной палатой законодательно установленных задач.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Планирование осуществляется с учетом всех видов и направлений деятельности Контрольно-счетной палаты.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2.2. Задачей планирования является формирование Плана работы Контрольно-счетной палаты;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2.3. Планирование основывается на системном подходе в соответствии со следующими принципами: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сочетание и соответствие годового и текущего планирования;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непрерывность планирования;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комплексность планирования (охват планированием всех законодательно установленных задач, видов и направлений деятельности Контрольно-счетной палаты);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равномерность распределения контрольных мероприятий по главным администраторам средств областного бюджета, а также по муниципальным образованиям;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рациональность распределения трудовых, финансовых, материальных и иных ресурсов, направляемых на обеспечение выполнения задач и функций Контрольно-счетной палаты;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системная периодичность проведения мероприятий на объектах контроля;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координация планов работы Контрольно-счетной палаты с планами работы других органов финансового контроля, а также правоохранительных органов Российской Федерации.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2.4. Планирование должно обеспечивать эффективность использования бюджетных средств, выделяемых Контрольно-счетной палате, трудовых, материальных, информационных и иных ресурсов, а также достижение показателей, содержащихся в докладах о результатах и основных направлениях деятельности Контрольно-счетной палаты как субъекта бюджетного планирования.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2.5. Основными методами планирования являются программно-целевой и нормативный.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Программно-целевой метод планирования заключается в формировании в плановых документах Контрольно-счетной палаты приоритетных направлений и тематики контрольной, экспертно-аналитической, информационной и иных видов деятельности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lastRenderedPageBreak/>
        <w:t>Контрольно-счетной палаты в целях обеспечения эффективного контроля за формированием и исполнением районного бюджета, использованием муниципальной собственности.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Нормативный метод планирования заключается в разработке и использовании критериев, определяющих выбор предмета, объектов и сроков проведения контрольных и экспертно-аналитических мероприятий, а также нормативов, определяющих финансовые, материальные и трудовые затраты на их проведение, системную периодичность, объемы (репрезентативную выборку) охвата объектов контроля контрольными и экспертно-аналитическими мероприятиями в зависимости от целей мероприятий, сложности проверки этих объектов, их отраслевой и региональной принадлежности, объема формируемых доходов, состава и объема используемых ими государственных средств и других факторов.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t>3. Плановые документы Контрольно-счетной палаты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3.1. В Контрольно-счетной палате формируются и утверждаются План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(годовой);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3.2. План работы Контрольно-счетной палаты включает в себя мероприятия по всем полномочиям, осуществляемым Контрольно-счетной палатой.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t>4. Формирование и утверждение плановых документов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t>Контрольно-счетной палаты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4.1. ФормированиеПлана работы Контрольно-счетной палатывключает осуществление следующих действий: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сбор предложений в проект Плана работы Контрольно-счетной палаты;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составление проекта Плана работы Контрольно-счетной палаты;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утверждение Плана работы Контрольно-счетной палаты;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Формирование проекта Плана работы Контрольно-счетной палаты осуществляется с использованием комплекса программных средств «Планирование и контроль основной деятельности» (далее – КПС «ПКОД») по примерной форме в соответствие с приложением №1.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4.2. Подготовка предложений в проект Плана работы Контрольно-счетной палаты по контрольным и экспертно-аналитическим мероприятиямосуществляется в соответствии с Положением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района».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В соответствии со статьей 11 Положения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района» обязательному включению в План работы Контрольно-счетной палаты подлежат: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поручения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районного Совета народных депутатов,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предложения и запросы Главы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При подготовке предложений в проект Плана работы Контрольно-счетной палаты о проведении контрольных мероприятий с участием других государственных контрольных и правоохранительных органов в соответствии с документами, подписанными Контрольно-счетной палатой с указанными органами, с ними должны быть предварительно согласованы сроки проведения и объекты контрольных мероприятий.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Подготовка предложений о включении в проект Плана работы Контрольно-счетной палаты контрольных и экспертно-аналитических мероприятий Контрольно-счетной палаты, планируемых к проведению совместно со Счетной палатой Брянской области, осуществляется в соответствии со стандартом организации деятельности Счетной палаты, регламентирующим порядок организации и проведения совместных контрольных и экспертно-аналитических мероприятий Счетной палаты и контрольно-счетных органов Российской Федерации.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4.3. Наименование планируемого контрольного или экспертно-аналитического мероприятия должно иметь четкую, однозначную формулировку его предмета, который обязан соответствовать задачам и функциям Контрольно-счетной палаты, установленным Положением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района».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lastRenderedPageBreak/>
        <w:t>В наименовании контрольного мероприятия не должны указываться объекты мероприятия, за исключением случаев проведения мероприятия на одном объекте.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В случае планирования проведения совместного (параллельного) контрольного (экспертно-аналитического) мероприятия в его наименовании в скобках указываются органы (организации), совместно (параллельно) с которыми планируется проведение мероприятия.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Перечень объектов контрольного мероприятия должен содержать полные и точные наименования объектов с указанием их организационно-правовой формы и местонахождения. При этом необходимо учитывать, что в соответствии с положениями стандарта СВГФК № 51 «Общие правила проведения контрольного мероприятия» объектами планируемого контрольного мероприятия могут являться объекты контроля, в отношении которых планируется непосредственное осуществление контрольных действий.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В исключительных случаях предложение о включении контрольного мероприятия в План работы Контрольно-счетной палаты может не содержать перечня объектов мероприятия.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4.4. При определении срока проведения контрольного (экспертно-аналитического) мероприятия необходимо учитывать сроки проведения его этапов </w:t>
      </w:r>
      <w:bookmarkStart w:id="0" w:name="OLE_LINK10"/>
      <w:r w:rsidRPr="00993E29">
        <w:rPr>
          <w:rFonts w:ascii="Times New Roman" w:eastAsia="Times New Roman" w:hAnsi="Times New Roman" w:cs="Times New Roman"/>
          <w:color w:val="0065B3"/>
          <w:sz w:val="24"/>
          <w:szCs w:val="24"/>
          <w:u w:val="single"/>
          <w:lang w:eastAsia="ru-RU"/>
        </w:rPr>
        <w:t>(подготовительного, основного и заключительного</w:t>
      </w:r>
      <w:bookmarkEnd w:id="0"/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Срок проведения контрольных действий непосредственно на одном объекте не должен превышать 40 календарных дней.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4.5. Ответственными за проведение контрольных и экспертно-аналитических мероприятий может являться Председатель Контрольно- счетной палаты.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4.6. Основанием для включения контрольного (экспертно-аналитического) мероприятия в проект Плана работы Контрольно-счетной палаты могут являться: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нормы Бюджетного кодекса Российской Федерации, Положения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района», другие законы и нормативно- правовые акты, определяющие полномочия Контрольно-счетной палаты, в рамках, выполнения которых планируется проведение мероприятия;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поручения, обращения и запросы, направляемые в Контрольно-счетную палату в соответствии с Положением О контрольно- 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4.7. При планировании проведения контрольного мероприятия в указанном обосновании также учитываются следующие критерии: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наличие рисков в рассматриваемой сфере формирования или использования бюджетных средств и (или) деятельности объектов мероприятия, которые потенциально могут приводить к негативным результатам;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объем бюджетных средств, подлежащих контролю в данной сфере и (или) используемых объектами мероприятия;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сроки и результаты проведения предшествующих контрольных мероприятий в данной сфере и (или) на данных объектах (сроки проведения предшествующих мероприятий указываются в обязательном порядке).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4.8. Выбор объектов контрольных мероприятий для включения в проект Плана работы Контрольно-счетной палаты осуществляется исходя из необходимости охвата в течение 3 лет контрольными мероприятиями всех объектов контроля.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Планирование проведения контрольных мероприятий на одном объекте в различные периоды времени в течение одного календарного года не допускается.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Данные положения не распространяются на объекты контрольных мероприятий, проводимых ежегодно в рамках предварительного, оперативного и последующего контроля формирования и исполнения бюджета, а также на отделы и комитеты, являющиеся главными администраторами средств бюджета.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При выборе объектов мероприятия также не допускается: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lastRenderedPageBreak/>
        <w:t xml:space="preserve">включение в проект Плана работы Контрольно-счетной палаты объектов, на которые не распространяются полномочия Контрольно-счетной палаты в соответствии с Положением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района»;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4.9. План работы Контрольно-счетной палаты должен формироваться таким образом, чтобы он был реально выполним и создавал условия для качественного выполнения планируемых мероприятий в установленные сроки.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t>5. Форма, структура и содержание плана работы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5.1. План работы Контрольно-счетной палаты, имеет табличную форму, соответствующую примерной форме Плана работы Контрольно-счетной палаты, приведенной в приложении №1.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5.2. Планы работы содержат согласованные по срокам и ответственным за проведение мероприятия перечни планируемых мероприятий, объединенные в отдельные разделы, подразделы и комплексы мероприятий.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5.3. Каждый раздел, подраздел, комплекс мероприятий и мероприятие планов работы имеют свой номер и свое наименование.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Номер раздела плана работы состоит из одного числа (1, 2, 3, … и т.д.).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Номер подраздела планов работы состоит из двух чисел, первое из которых является номером раздела плана работы, в состав которого входит подраздел, второе является порядковым номером подраздела в составе этого раздела (1.1, 1.2, 1.3, …, 2.1, 2.2, 2.3, … и т.д.).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Номер мероприятий состоит из трех чисел, первые два из которых являются номером подраздела плана работы, в состав которого входит мероприятие, третье является порядковым номером мероприятия в составе этого подраздела (1.1.1, 1.1.2, …, 1.2.1, 1.2.2, …, 2.1.1, 2.1.2, … и т.д.).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5.4. Наименования разделов, подразделов и комплексов мероприятий планов работы должны отражать осуществление Контрольно-счетной палатой контрольной, экспертно-аналитической, информационной и иных видов деятельности, определенных Положением о Контрольно-счетной палате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района», а также мероприятий по обеспечению деятельности Контрольно-счетной палаты.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5.5. Таблица плана работы должны содержать графы в соответствии с приложением №1.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5.5.1. В графе «Наименование мероприятия» отражаются наименования планируемых мероприятий.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По контрольным и экспертно-аналитическим мероприятиям в данной графе указываются также вид мероприятия.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5.5.2. В графе «Срок проведения мероприятия» указывается квартал.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В случае если срок проведения мероприятия выходит за границы планируемого года, указывается также год начала и (или) окончания мероприятия.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5.5.3. В графе «Ответственные за проведение мероприятия» в случае планирования проведения мероприятия одним членом Контрольно-счетной палаты указывается фамилия и инициалы, ответственного за проведение мероприятия.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t>6. Корректировка Плана работы Контрольно-счетной палаты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6.1. Корректировка Плана работы Контрольно-счетной палаты осуществляется на основании распоряжения Председателя Контрольно-счетной палаты, по примерной форме приложений № 2-№ 7.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6.2. Предложения по корректировке Плана работы Контрольно-счетной палаты в обязательном порядке вносятся в случае поступления поручений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районного Совета народных депутатов, предложений и запросов Главы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При подготовке предложений об изменении Плана работы Контрольно-счетной палаты необходимо исходить из минимизации его корректировки.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6.3. Корректировка Плана работы Контрольно-счетной палаты может осуществляться в виде: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изменения наименования мероприятий;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lastRenderedPageBreak/>
        <w:t>изменения сроков проведения мероприятий;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изменения состава, ответственных за проведение мероприятий;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исключения мероприятий из плана;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включения дополнительных мероприятий в план.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b/>
          <w:bCs/>
          <w:color w:val="030000"/>
          <w:sz w:val="24"/>
          <w:szCs w:val="24"/>
          <w:lang w:eastAsia="ru-RU"/>
        </w:rPr>
        <w:t>7. Контроль исполнения Плана работы Контрольно-счетной палаты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7.1. Основной задачей контроля исполнения Плана работы Контрольно-счетной палаты является обеспечение своевременного, полного и качественного выполнения мероприятий, включенных в План работы Контрольно-счетной палаты.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7.2. Контроль исполнения Плана работы Контрольно-счетной палаты осуществляется председателем Контрольно- счетной палаты.</w:t>
      </w:r>
    </w:p>
    <w:tbl>
      <w:tblPr>
        <w:tblW w:w="139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995"/>
      </w:tblGrid>
      <w:tr w:rsidR="00592B1A" w:rsidRPr="00993E29" w:rsidTr="00592B1A">
        <w:trPr>
          <w:tblCellSpacing w:w="0" w:type="dxa"/>
        </w:trPr>
        <w:tc>
          <w:tcPr>
            <w:tcW w:w="154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154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стандарту СОД 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154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4.1)</w:t>
            </w:r>
          </w:p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распоряжением</w:t>
            </w:r>
          </w:p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 счетной палаты </w:t>
            </w:r>
            <w:r w:rsidR="00027854" w:rsidRPr="00993E29">
              <w:rPr>
                <w:rFonts w:ascii="Times New Roman" w:hAnsi="Times New Roman" w:cs="Times New Roman"/>
                <w:sz w:val="24"/>
                <w:szCs w:val="24"/>
              </w:rPr>
              <w:t>Почепского</w:t>
            </w:r>
            <w:r w:rsidR="00027854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 №</w:t>
            </w: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ПЛАН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РАБОТЫ КОНТРОЛЬНО- СЧЕТНОЙ ПАЛАТЫ 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ПОЧЕПСКОГО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РАЙОНА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НА _____________ ГОД</w:t>
      </w:r>
    </w:p>
    <w:tbl>
      <w:tblPr>
        <w:tblpPr w:leftFromText="45" w:rightFromText="45" w:vertAnchor="text"/>
        <w:tblW w:w="9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6"/>
        <w:gridCol w:w="3960"/>
        <w:gridCol w:w="1260"/>
        <w:gridCol w:w="1589"/>
        <w:gridCol w:w="1845"/>
      </w:tblGrid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проведение мероприятия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включения мероприятий в план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="00877FCD" w:rsidRPr="00877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формирования и исполнения местного бюджета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="00877FCD" w:rsidRPr="00877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77FCD" w:rsidRPr="00877FC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Контроль, осуществляемый по направлениям деятельности Контрольно-счетной палаты Почепского района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="00877FCD" w:rsidRPr="00877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77FCD" w:rsidRPr="00877FC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Контрольно-счетной палаты Почепского района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B1A" w:rsidRPr="00993E29" w:rsidTr="00592B1A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B1A" w:rsidRPr="00877FCD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B1A" w:rsidRDefault="00592B1A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br w:type="textWrapping" w:clear="all"/>
      </w: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P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370"/>
      </w:tblGrid>
      <w:tr w:rsidR="00592B1A" w:rsidRPr="00993E29" w:rsidTr="00592B1A">
        <w:trPr>
          <w:tblCellSpacing w:w="0" w:type="dxa"/>
        </w:trPr>
        <w:tc>
          <w:tcPr>
            <w:tcW w:w="2370" w:type="dxa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стандарту СОД 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6.1.)</w:t>
            </w: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30000"/>
          <w:sz w:val="24"/>
          <w:szCs w:val="24"/>
          <w:lang w:eastAsia="ru-RU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  <w:gridCol w:w="4725"/>
      </w:tblGrid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</w:t>
            </w:r>
          </w:p>
          <w:p w:rsidR="00592B1A" w:rsidRPr="00993E29" w:rsidRDefault="00027854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="00592B1A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492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г. № ______</w:t>
            </w:r>
          </w:p>
          <w:p w:rsidR="00592B1A" w:rsidRPr="00993E29" w:rsidRDefault="00592B1A" w:rsidP="0002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27854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</w:t>
            </w:r>
          </w:p>
        </w:tc>
        <w:tc>
          <w:tcPr>
            <w:tcW w:w="472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Об исключении из Плана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на ____ год контрольного (экспертно-аналитического) мероприятия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1. Исключить из Плана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на _____ год контрольное (экспертно-аналитическое) мероприятие «____________________________________________________________________»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(наименование мероприятия)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(пункт ______ Плана работы).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Председатель КСП</w:t>
      </w:r>
    </w:p>
    <w:p w:rsidR="00592B1A" w:rsidRPr="00993E29" w:rsidRDefault="00027854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="00592B1A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______________</w:t>
      </w:r>
    </w:p>
    <w:p w:rsidR="00592B1A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(инициалы и фамилия)</w:t>
      </w:r>
    </w:p>
    <w:p w:rsidR="00993E29" w:rsidRDefault="00993E29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</w:p>
    <w:p w:rsidR="00993E29" w:rsidRDefault="00993E29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</w:p>
    <w:p w:rsidR="00993E29" w:rsidRPr="00993E29" w:rsidRDefault="00993E29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370"/>
      </w:tblGrid>
      <w:tr w:rsidR="00592B1A" w:rsidRPr="00993E29" w:rsidTr="00592B1A">
        <w:trPr>
          <w:tblCellSpacing w:w="0" w:type="dxa"/>
        </w:trPr>
        <w:tc>
          <w:tcPr>
            <w:tcW w:w="2370" w:type="dxa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№3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стандарту СОД 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6.1.)</w:t>
            </w: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30000"/>
          <w:sz w:val="24"/>
          <w:szCs w:val="24"/>
          <w:lang w:eastAsia="ru-RU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  <w:gridCol w:w="4725"/>
      </w:tblGrid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</w:t>
            </w:r>
          </w:p>
          <w:p w:rsidR="00592B1A" w:rsidRPr="00993E29" w:rsidRDefault="00027854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="00592B1A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492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г. № ______</w:t>
            </w:r>
          </w:p>
          <w:p w:rsidR="00592B1A" w:rsidRPr="00993E29" w:rsidRDefault="00592B1A" w:rsidP="0002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27854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</w:t>
            </w:r>
          </w:p>
        </w:tc>
        <w:tc>
          <w:tcPr>
            <w:tcW w:w="472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О включении в План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на ____ год контрольного (экспертно-аналитического) мероприятия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1. Включить в План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на _____ год контрольное (экспертно-аналитическое) мероприятие «__________________________________________________________________».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(наименование мероприятия)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2. Установить срок проведения мероприятия:_______ – _______ ___ года.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(месяц начала и месяц окончания мероприятия)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3. Ответственный (е) за проведение мероприятия – ФИО.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Председатель КСП</w:t>
      </w:r>
    </w:p>
    <w:p w:rsidR="00592B1A" w:rsidRPr="00993E29" w:rsidRDefault="00027854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="00592B1A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______________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(инициалы и фамилия)</w:t>
      </w:r>
    </w:p>
    <w:p w:rsidR="00592B1A" w:rsidRPr="00993E29" w:rsidRDefault="00592B1A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br w:type="textWrapping" w:clear="all"/>
      </w:r>
    </w:p>
    <w:p w:rsidR="00027854" w:rsidRDefault="00027854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29" w:rsidRPr="00993E29" w:rsidRDefault="00993E29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854" w:rsidRPr="00993E29" w:rsidRDefault="00027854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854" w:rsidRPr="00993E29" w:rsidRDefault="00027854" w:rsidP="00592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0"/>
      </w:tblGrid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Приложение № 4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к стандарту СОД 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(к пункту 6.1.)</w:t>
            </w: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30000"/>
          <w:sz w:val="24"/>
          <w:szCs w:val="24"/>
          <w:lang w:eastAsia="ru-RU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  <w:gridCol w:w="4725"/>
      </w:tblGrid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</w:t>
            </w:r>
          </w:p>
          <w:p w:rsidR="00592B1A" w:rsidRPr="00993E29" w:rsidRDefault="00027854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="00592B1A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492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г. № ______</w:t>
            </w:r>
          </w:p>
          <w:p w:rsidR="00592B1A" w:rsidRPr="00993E29" w:rsidRDefault="00592B1A" w:rsidP="0002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27854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</w:t>
            </w:r>
          </w:p>
        </w:tc>
        <w:tc>
          <w:tcPr>
            <w:tcW w:w="472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Об </w:t>
      </w:r>
      <w:bookmarkStart w:id="1" w:name="OLE_LINK9"/>
      <w:r w:rsidRPr="00993E29">
        <w:rPr>
          <w:rFonts w:ascii="Times New Roman" w:eastAsia="Times New Roman" w:hAnsi="Times New Roman" w:cs="Times New Roman"/>
          <w:color w:val="0065B3"/>
          <w:sz w:val="24"/>
          <w:szCs w:val="24"/>
          <w:u w:val="single"/>
          <w:lang w:eastAsia="ru-RU"/>
        </w:rPr>
        <w:t>изменении наименования контрольного (экспертно-аналитического) мероприятия по пункту ______ Плана работы </w:t>
      </w:r>
      <w:bookmarkEnd w:id="1"/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на ____ год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1. Изложить наименование контрольного (экспертно-аналитического) мероприятия в следующей редакции: «___________________________________ ___________________________________________________________________».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(указывается новое наименование мероприятия)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bookmarkStart w:id="2" w:name="OLE_LINK3"/>
      <w:r w:rsidRPr="00993E29">
        <w:rPr>
          <w:rFonts w:ascii="Times New Roman" w:eastAsia="Times New Roman" w:hAnsi="Times New Roman" w:cs="Times New Roman"/>
          <w:color w:val="0065B3"/>
          <w:sz w:val="24"/>
          <w:szCs w:val="24"/>
          <w:u w:val="single"/>
          <w:lang w:eastAsia="ru-RU"/>
        </w:rPr>
        <w:t>Председатель КСП</w:t>
      </w:r>
      <w:bookmarkEnd w:id="2"/>
    </w:p>
    <w:p w:rsidR="00592B1A" w:rsidRPr="00993E29" w:rsidRDefault="00027854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="00592B1A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______________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(инициалы и фамилия)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0"/>
      </w:tblGrid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93E29" w:rsidRDefault="00993E29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Приложение № 5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к стандарту СОД 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(к пункту 6.1.)</w:t>
            </w: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30000"/>
          <w:sz w:val="24"/>
          <w:szCs w:val="24"/>
          <w:lang w:eastAsia="ru-RU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  <w:gridCol w:w="4725"/>
      </w:tblGrid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</w:t>
            </w:r>
          </w:p>
          <w:p w:rsidR="00592B1A" w:rsidRPr="00993E29" w:rsidRDefault="00027854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="00592B1A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492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г. № ______</w:t>
            </w:r>
          </w:p>
          <w:p w:rsidR="00592B1A" w:rsidRPr="00993E29" w:rsidRDefault="00592B1A" w:rsidP="0002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27854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</w:t>
            </w:r>
          </w:p>
        </w:tc>
        <w:tc>
          <w:tcPr>
            <w:tcW w:w="472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Об изменении срока проведения контрольного (экспертно-аналитического) мероприятия по пункту ______ Плана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на ____ год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1. Установить срок проведения контрольного (экспертно-аналитического) мероприятия «_______________________________________________________ __________________________________________» (пункт ______ Плана работы)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(наименование мероприятия) (№ пункта Плана работы)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___________ – __________ _____ года.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(месяц начала и месяц окончания мероприятия)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Председатель КСП</w:t>
      </w:r>
    </w:p>
    <w:p w:rsidR="00592B1A" w:rsidRPr="00993E29" w:rsidRDefault="00027854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="00592B1A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______________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(инициалы и фамилия)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0"/>
      </w:tblGrid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4D6177" w:rsidRDefault="004D6177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4D6177" w:rsidRDefault="004D6177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4D6177" w:rsidRDefault="004D6177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4D6177" w:rsidRDefault="004D6177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4D6177" w:rsidRDefault="004D6177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Приложение № 6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lastRenderedPageBreak/>
              <w:t>к стандарту СОД 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(к пункту 6.1.)</w:t>
            </w: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30000"/>
          <w:sz w:val="24"/>
          <w:szCs w:val="24"/>
          <w:lang w:eastAsia="ru-RU"/>
        </w:rPr>
      </w:pPr>
    </w:p>
    <w:tbl>
      <w:tblPr>
        <w:tblW w:w="993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205"/>
        <w:gridCol w:w="4725"/>
      </w:tblGrid>
      <w:tr w:rsidR="00592B1A" w:rsidRPr="00993E29" w:rsidTr="00592B1A">
        <w:trPr>
          <w:tblCellSpacing w:w="0" w:type="dxa"/>
          <w:jc w:val="center"/>
        </w:trPr>
        <w:tc>
          <w:tcPr>
            <w:tcW w:w="9930" w:type="dxa"/>
            <w:gridSpan w:val="2"/>
            <w:hideMark/>
          </w:tcPr>
          <w:p w:rsidR="00993E29" w:rsidRDefault="00993E29" w:rsidP="00592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B1A" w:rsidRPr="00993E29" w:rsidRDefault="00592B1A" w:rsidP="00592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9930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</w:t>
            </w:r>
          </w:p>
          <w:p w:rsidR="00592B1A" w:rsidRPr="00993E29" w:rsidRDefault="00027854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="00592B1A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520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г. № ______</w:t>
            </w:r>
          </w:p>
          <w:p w:rsidR="00592B1A" w:rsidRPr="00993E29" w:rsidRDefault="00592B1A" w:rsidP="0002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27854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</w:t>
            </w:r>
          </w:p>
        </w:tc>
        <w:tc>
          <w:tcPr>
            <w:tcW w:w="472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Об изменении перечня объектов контрольного мероприятия по пункту ______ Плана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на ____ год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1. Включить в перечень (Исключить из перечня) объектов контрольного мероприятия «_______________________________________________________ ___________________________________________________________________»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(наименование мероприятия)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____________________________________________________________________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 (указываются полные наименования объектов мероприя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  <w:t>тия и их местонахождение)</w:t>
      </w:r>
    </w:p>
    <w:p w:rsidR="00027854" w:rsidRPr="00993E29" w:rsidRDefault="00027854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</w:pPr>
    </w:p>
    <w:p w:rsidR="00027854" w:rsidRPr="00993E29" w:rsidRDefault="00027854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vertAlign w:val="superscript"/>
          <w:lang w:eastAsia="ru-RU"/>
        </w:rPr>
      </w:pPr>
    </w:p>
    <w:p w:rsidR="00027854" w:rsidRPr="00993E29" w:rsidRDefault="00027854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Председатель КСП</w:t>
      </w:r>
    </w:p>
    <w:p w:rsidR="00592B1A" w:rsidRPr="00993E29" w:rsidRDefault="00027854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="00592B1A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______________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(инициалы и фамилия)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0"/>
      </w:tblGrid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4D6177" w:rsidRDefault="004D6177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4D6177" w:rsidRDefault="004D6177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Приложение № 7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к стандарту СОД 2</w:t>
            </w:r>
          </w:p>
        </w:tc>
      </w:tr>
      <w:tr w:rsidR="00592B1A" w:rsidRPr="00993E29" w:rsidTr="00592B1A">
        <w:trPr>
          <w:tblCellSpacing w:w="0" w:type="dxa"/>
        </w:trPr>
        <w:tc>
          <w:tcPr>
            <w:tcW w:w="2370" w:type="dxa"/>
            <w:shd w:val="clear" w:color="auto" w:fill="FFFFFF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(к пункту 6.1.)</w:t>
            </w: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30000"/>
          <w:sz w:val="24"/>
          <w:szCs w:val="24"/>
          <w:lang w:eastAsia="ru-RU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  <w:gridCol w:w="4725"/>
      </w:tblGrid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9645" w:type="dxa"/>
            <w:gridSpan w:val="2"/>
            <w:hideMark/>
          </w:tcPr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</w:t>
            </w:r>
          </w:p>
          <w:p w:rsidR="00592B1A" w:rsidRPr="00993E29" w:rsidRDefault="00027854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r w:rsidR="00592B1A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92B1A" w:rsidRPr="00993E29" w:rsidRDefault="00592B1A" w:rsidP="0059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</w:t>
            </w:r>
          </w:p>
        </w:tc>
      </w:tr>
      <w:tr w:rsidR="00592B1A" w:rsidRPr="00993E29" w:rsidTr="00592B1A">
        <w:trPr>
          <w:tblCellSpacing w:w="0" w:type="dxa"/>
          <w:jc w:val="center"/>
        </w:trPr>
        <w:tc>
          <w:tcPr>
            <w:tcW w:w="4920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г. № ______</w:t>
            </w:r>
          </w:p>
          <w:p w:rsidR="00592B1A" w:rsidRPr="00993E29" w:rsidRDefault="00592B1A" w:rsidP="0002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27854" w:rsidRPr="0099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</w:t>
            </w:r>
          </w:p>
        </w:tc>
        <w:tc>
          <w:tcPr>
            <w:tcW w:w="4725" w:type="dxa"/>
            <w:hideMark/>
          </w:tcPr>
          <w:p w:rsidR="00592B1A" w:rsidRPr="00993E29" w:rsidRDefault="00592B1A" w:rsidP="00592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Об изменении состава ответственных за проведение контрольного (экспертно-аналитического) мероприятия по пункту ______ Плана работы Контрольно-счетной палаты </w:t>
      </w:r>
      <w:r w:rsidR="00027854"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="00027854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на ____ год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1. Включить в состав (исключить из состава) ответственных за проведение контрольного (экспертно-аналитического) мероприятия «_________________ _____________________________________________» (пункт _____)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- ФИО.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Председатель КСП</w:t>
      </w:r>
    </w:p>
    <w:p w:rsidR="00592B1A" w:rsidRPr="00993E29" w:rsidRDefault="00027854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hAnsi="Times New Roman" w:cs="Times New Roman"/>
          <w:sz w:val="24"/>
          <w:szCs w:val="24"/>
        </w:rPr>
        <w:t>Почепского</w:t>
      </w: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 xml:space="preserve"> </w:t>
      </w:r>
      <w:r w:rsidR="00592B1A"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района ______________</w:t>
      </w:r>
    </w:p>
    <w:p w:rsidR="00592B1A" w:rsidRPr="00993E29" w:rsidRDefault="00592B1A" w:rsidP="0059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</w:pPr>
      <w:r w:rsidRPr="00993E29">
        <w:rPr>
          <w:rFonts w:ascii="Times New Roman" w:eastAsia="Times New Roman" w:hAnsi="Times New Roman" w:cs="Times New Roman"/>
          <w:color w:val="030000"/>
          <w:sz w:val="24"/>
          <w:szCs w:val="24"/>
          <w:lang w:eastAsia="ru-RU"/>
        </w:rPr>
        <w:t>(инициалы и фамилия)</w:t>
      </w:r>
    </w:p>
    <w:p w:rsidR="008173F7" w:rsidRPr="00993E29" w:rsidRDefault="008173F7">
      <w:pPr>
        <w:rPr>
          <w:rFonts w:ascii="Times New Roman" w:hAnsi="Times New Roman" w:cs="Times New Roman"/>
          <w:sz w:val="24"/>
          <w:szCs w:val="24"/>
        </w:rPr>
      </w:pPr>
    </w:p>
    <w:sectPr w:rsidR="008173F7" w:rsidRPr="00993E29" w:rsidSect="008173F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058" w:rsidRDefault="004A0058" w:rsidP="00993E29">
      <w:pPr>
        <w:spacing w:after="0" w:line="240" w:lineRule="auto"/>
      </w:pPr>
      <w:r>
        <w:separator/>
      </w:r>
    </w:p>
  </w:endnote>
  <w:endnote w:type="continuationSeparator" w:id="0">
    <w:p w:rsidR="004A0058" w:rsidRDefault="004A0058" w:rsidP="0099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058" w:rsidRDefault="004A0058" w:rsidP="00993E29">
      <w:pPr>
        <w:spacing w:after="0" w:line="240" w:lineRule="auto"/>
      </w:pPr>
      <w:r>
        <w:separator/>
      </w:r>
    </w:p>
  </w:footnote>
  <w:footnote w:type="continuationSeparator" w:id="0">
    <w:p w:rsidR="004A0058" w:rsidRDefault="004A0058" w:rsidP="0099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00282"/>
      <w:docPartObj>
        <w:docPartGallery w:val="Page Numbers (Top of Page)"/>
        <w:docPartUnique/>
      </w:docPartObj>
    </w:sdtPr>
    <w:sdtContent>
      <w:p w:rsidR="00993E29" w:rsidRDefault="00B108E0">
        <w:pPr>
          <w:pStyle w:val="a4"/>
          <w:jc w:val="center"/>
        </w:pPr>
        <w:fldSimple w:instr=" PAGE   \* MERGEFORMAT ">
          <w:r w:rsidR="00290A1B">
            <w:rPr>
              <w:noProof/>
            </w:rPr>
            <w:t>1</w:t>
          </w:r>
        </w:fldSimple>
      </w:p>
    </w:sdtContent>
  </w:sdt>
  <w:p w:rsidR="00993E29" w:rsidRDefault="00993E2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B1A"/>
    <w:rsid w:val="00024A9A"/>
    <w:rsid w:val="00027854"/>
    <w:rsid w:val="00110C49"/>
    <w:rsid w:val="001110AD"/>
    <w:rsid w:val="00254878"/>
    <w:rsid w:val="00290A1B"/>
    <w:rsid w:val="003B7979"/>
    <w:rsid w:val="004A0058"/>
    <w:rsid w:val="004D6177"/>
    <w:rsid w:val="00592B1A"/>
    <w:rsid w:val="008173F7"/>
    <w:rsid w:val="00877FCD"/>
    <w:rsid w:val="008D09B1"/>
    <w:rsid w:val="00993E29"/>
    <w:rsid w:val="00A535DC"/>
    <w:rsid w:val="00AB4B49"/>
    <w:rsid w:val="00AC1404"/>
    <w:rsid w:val="00B108E0"/>
    <w:rsid w:val="00B3733D"/>
    <w:rsid w:val="00B96D8F"/>
    <w:rsid w:val="00CC71F6"/>
    <w:rsid w:val="00ED65B9"/>
    <w:rsid w:val="00EE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F7"/>
  </w:style>
  <w:style w:type="paragraph" w:styleId="4">
    <w:name w:val="heading 4"/>
    <w:basedOn w:val="a"/>
    <w:link w:val="40"/>
    <w:uiPriority w:val="9"/>
    <w:qFormat/>
    <w:rsid w:val="00592B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2B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9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2B1A"/>
  </w:style>
  <w:style w:type="paragraph" w:styleId="a4">
    <w:name w:val="header"/>
    <w:basedOn w:val="a"/>
    <w:link w:val="a5"/>
    <w:uiPriority w:val="99"/>
    <w:unhideWhenUsed/>
    <w:rsid w:val="0099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E29"/>
  </w:style>
  <w:style w:type="paragraph" w:styleId="a6">
    <w:name w:val="footer"/>
    <w:basedOn w:val="a"/>
    <w:link w:val="a7"/>
    <w:uiPriority w:val="99"/>
    <w:semiHidden/>
    <w:unhideWhenUsed/>
    <w:rsid w:val="0099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3E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2015-10-14T12:03:00Z</cp:lastPrinted>
  <dcterms:created xsi:type="dcterms:W3CDTF">2015-10-13T09:05:00Z</dcterms:created>
  <dcterms:modified xsi:type="dcterms:W3CDTF">2015-10-14T12:03:00Z</dcterms:modified>
</cp:coreProperties>
</file>