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8A" w:rsidRPr="0054328A" w:rsidRDefault="0054328A" w:rsidP="005432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3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направить материнский капитал на социальную адаптацию и интеграцию в общество детей-инвалидов</w:t>
      </w:r>
    </w:p>
    <w:p w:rsidR="0054328A" w:rsidRPr="00265733" w:rsidRDefault="0054328A" w:rsidP="005432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материнского капитала или часть его средств могут быть направлены на приобретение товаров и услуг для социальной адаптации и интеграции в общество детей-инвалидов, посредством компенсации затрат на приобретение таких товаров и услуг.</w:t>
      </w:r>
    </w:p>
    <w:p w:rsidR="0054328A" w:rsidRPr="00265733" w:rsidRDefault="0054328A" w:rsidP="005432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можно направить как на родного ребенка-инвалида, так и на усыновленного, в том числе первого, второго, третьего ребенка-инвалида или последующих детей-инвалидов в любое время после рождения или усыновления ребенка, с рождением или усыновлением которого возникло право на получение сертификата.</w:t>
      </w:r>
    </w:p>
    <w:p w:rsidR="0054328A" w:rsidRPr="00265733" w:rsidRDefault="0047385B" w:rsidP="005432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54328A" w:rsidRPr="002657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Куда обратиться </w:t>
        </w:r>
      </w:hyperlink>
    </w:p>
    <w:p w:rsidR="0054328A" w:rsidRPr="00265733" w:rsidRDefault="0054328A" w:rsidP="00A426C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распоряжении материнским капиталом можно подать в территориальный орган Пенсионного фонда России по месту жительства (пребывания) или фактического проживания, в том числе через МФЦ.</w:t>
      </w:r>
    </w:p>
    <w:p w:rsidR="0054328A" w:rsidRPr="00265733" w:rsidRDefault="0047385B" w:rsidP="005432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r w:rsidR="0054328A" w:rsidRPr="002657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Какие документы представить </w:t>
        </w:r>
      </w:hyperlink>
    </w:p>
    <w:p w:rsidR="0054328A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 владельца сертификата;</w:t>
      </w:r>
    </w:p>
    <w:p w:rsidR="0054328A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(СНИЛС) владельца сертификата;</w:t>
      </w:r>
    </w:p>
    <w:p w:rsidR="0054328A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владельца сертификата;</w:t>
      </w:r>
    </w:p>
    <w:p w:rsidR="0054328A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заявление о распоряжении подается через представителя владельца сертификата – документы, удостоверяющие личность и полномочия представителя;</w:t>
      </w:r>
    </w:p>
    <w:p w:rsidR="0054328A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реабилитации или абилитации ребенка-инвалида (ИПРА), действительная на день приобретения товаров и услуг, предназначенных для социальной адаптации и интеграции в общество детей-инвалидов;</w:t>
      </w:r>
    </w:p>
    <w:p w:rsidR="0054328A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расходы на приобретение товаров и услуг, предназначенных для социальной адаптации и интеграции в общество детей-инвалидов (товарный или кассовый чек, договор купли-продажи с товарным или кассовым чеком либо с приходным ордером и товарной накладной, договор возмездного оказания услуг с товарным или кассовым чеком либо с приходным ордером и товарной накладной, иные документы, подтверждающие оплату товаров и услуг, с указанием стоимости приобретенных товаров);</w:t>
      </w:r>
    </w:p>
    <w:p w:rsidR="0054328A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проверки наличия и соответствия приобретенного для ребенка-инвалида товара, составленный уполномоченным органом исполнительной власти субъекта Российской Федерации в сфере социального обслуживания, находящимся по месту обращения владельца сертификата или его </w:t>
      </w: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представителя в территориальный орган Пенсионного фонда Российской Федерации;</w:t>
      </w:r>
    </w:p>
    <w:p w:rsidR="00C67134" w:rsidRPr="00265733" w:rsidRDefault="0054328A" w:rsidP="00265733">
      <w:pPr>
        <w:numPr>
          <w:ilvl w:val="0"/>
          <w:numId w:val="1"/>
        </w:numPr>
        <w:spacing w:before="100" w:beforeAutospacing="1" w:after="100" w:afterAutospacing="1" w:line="240" w:lineRule="auto"/>
        <w:ind w:left="-170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счета владельца сертификата в кредитной организации (договор банковского вклада (счета), справка кредитной организации о реквизитах счета, другие документы, содержащие сведения о реквизитах счета).</w:t>
      </w:r>
    </w:p>
    <w:p w:rsidR="0054328A" w:rsidRPr="00265733" w:rsidRDefault="0047385B" w:rsidP="002657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54328A" w:rsidRPr="002657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Какие инстанции следует пройти до визита в Пенсионный фонд </w:t>
        </w:r>
      </w:hyperlink>
      <w:r w:rsidR="00C67134" w:rsidRPr="00265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</w:t>
      </w:r>
    </w:p>
    <w:p w:rsidR="0054328A" w:rsidRPr="00265733" w:rsidRDefault="0054328A" w:rsidP="00265733">
      <w:pPr>
        <w:numPr>
          <w:ilvl w:val="0"/>
          <w:numId w:val="2"/>
        </w:numPr>
        <w:spacing w:before="100" w:beforeAutospacing="1" w:after="100" w:afterAutospacing="1" w:line="240" w:lineRule="auto"/>
        <w:ind w:left="-907"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здравоохранения.</w:t>
      </w:r>
    </w:p>
    <w:p w:rsidR="0054328A" w:rsidRPr="00265733" w:rsidRDefault="0054328A" w:rsidP="00265733">
      <w:pPr>
        <w:spacing w:before="100" w:beforeAutospacing="1" w:after="100" w:afterAutospacing="1" w:line="240" w:lineRule="auto"/>
        <w:ind w:left="-907" w:right="-3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ребенка-инвалида обращаются в медицинскую организацию для заполнения направления на медико-социальную экспертизу.</w:t>
      </w:r>
    </w:p>
    <w:p w:rsidR="0054328A" w:rsidRPr="00265733" w:rsidRDefault="0054328A" w:rsidP="00265733">
      <w:pPr>
        <w:numPr>
          <w:ilvl w:val="0"/>
          <w:numId w:val="3"/>
        </w:numPr>
        <w:spacing w:before="100" w:beforeAutospacing="1" w:after="100" w:afterAutospacing="1" w:line="240" w:lineRule="auto"/>
        <w:ind w:left="-907"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медико-социальной экспертизы (МСЭ).</w:t>
      </w:r>
    </w:p>
    <w:p w:rsidR="0054328A" w:rsidRPr="00265733" w:rsidRDefault="0054328A" w:rsidP="00265733">
      <w:pPr>
        <w:spacing w:after="0" w:line="240" w:lineRule="auto"/>
        <w:ind w:left="-907" w:right="-34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ребенка-инвалида обращаются в учреждение МСЭ с заявлением о внесении в ИПРА показаний для обеспечения конкретным товаром или услугой, предназначенными для социальной адаптации и интеграции в общество детей-инвалидов.</w:t>
      </w:r>
    </w:p>
    <w:p w:rsidR="0054328A" w:rsidRPr="00265733" w:rsidRDefault="0054328A" w:rsidP="00265733">
      <w:pPr>
        <w:spacing w:after="0" w:line="240" w:lineRule="auto"/>
        <w:ind w:left="-907" w:right="-34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учреждение МСЭ родители ребенка-инвалида представляют свидетельство о рождении (паспорт) ребенка, СНИЛС, справку об инвалидности, ИПРА ребенка-инвалида, имеющиеся медицинские документы (амбулаторную карту, выписки из медицинских учреждений и др.) и направление на медико-социальную экспертизу установленного образца.</w:t>
      </w:r>
    </w:p>
    <w:p w:rsidR="0054328A" w:rsidRPr="00265733" w:rsidRDefault="0054328A" w:rsidP="00265733">
      <w:pPr>
        <w:spacing w:after="0" w:line="240" w:lineRule="auto"/>
        <w:ind w:left="-907" w:right="-34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учреждение МСЭ рассмотрит заявление, проведет освидетельствование и дополнит ИПРА сведениями о рекомендации приобретения необходимого товара  или услуги за счет средств материнского капитала, семья может их приобретать, сохраняя все полученные платежные документы.</w:t>
      </w:r>
    </w:p>
    <w:p w:rsidR="0054328A" w:rsidRPr="00265733" w:rsidRDefault="0054328A" w:rsidP="00265733">
      <w:pPr>
        <w:spacing w:after="0" w:line="240" w:lineRule="auto"/>
        <w:ind w:left="-907" w:right="-34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индивидуальная программа реабилитации должна быть действительна на день приобретения товаров и услуг. Для этого законодательно утвержден новый раздел в ИПРА с внесением в него товаров и услуги, предназначенных для социальной адаптации и интеграции в общество детей инвалидов, расходы на которые можно компенсировать средствами материнского капитала.</w:t>
      </w:r>
    </w:p>
    <w:p w:rsidR="0054328A" w:rsidRPr="00265733" w:rsidRDefault="0054328A" w:rsidP="00265733">
      <w:pPr>
        <w:numPr>
          <w:ilvl w:val="0"/>
          <w:numId w:val="4"/>
        </w:numPr>
        <w:spacing w:before="100" w:beforeAutospacing="1" w:after="100" w:afterAutospacing="1" w:line="240" w:lineRule="auto"/>
        <w:ind w:left="-907"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социальной защиты (орган, уполномоченный в сфере социального обслуживания).</w:t>
      </w:r>
    </w:p>
    <w:p w:rsidR="00A426C7" w:rsidRPr="00265733" w:rsidRDefault="0054328A" w:rsidP="00265733">
      <w:pPr>
        <w:spacing w:before="100" w:beforeAutospacing="1" w:after="100" w:afterAutospacing="1" w:line="240" w:lineRule="auto"/>
        <w:ind w:left="-907" w:right="-3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приобретен товар (не услуга), семья должна обратиться в районное управление социальной защиты (орган, уполномоченный в сфере социального  обслуживания) для подтверждения наличия приобретенного товара. Не позднее 5 дней после обращения уполномоченное лицо этой организации приходит к семье домой и составляет акт проверки в соответствии с утвержденной формой. Затем семья получает акт проверки для представления в ПФР.</w:t>
      </w:r>
    </w:p>
    <w:p w:rsidR="0054328A" w:rsidRPr="00265733" w:rsidRDefault="0047385B" w:rsidP="002657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0" w:history="1">
        <w:r w:rsidR="0054328A" w:rsidRPr="002657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На какие товары и услуги можно направить материнский капитал</w:t>
        </w:r>
      </w:hyperlink>
    </w:p>
    <w:p w:rsidR="00A426C7" w:rsidRPr="00265733" w:rsidRDefault="0054328A" w:rsidP="00265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утверждён распоряжением Правительства Р</w:t>
      </w:r>
      <w:r w:rsidR="00C67134"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67134"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30 апреля 2016 г. №</w:t>
      </w: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831-р и состоит из следующих товаров и услуг:</w:t>
      </w:r>
      <w:bookmarkStart w:id="0" w:name="_GoBack"/>
      <w:bookmarkEnd w:id="0"/>
    </w:p>
    <w:p w:rsidR="00A426C7" w:rsidRPr="00265733" w:rsidRDefault="00A426C7" w:rsidP="00265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54"/>
        <w:gridCol w:w="3400"/>
        <w:gridCol w:w="4190"/>
        <w:gridCol w:w="51"/>
      </w:tblGrid>
      <w:tr w:rsidR="00C17271" w:rsidRPr="00265733" w:rsidTr="00A426C7">
        <w:trPr>
          <w:gridAfter w:val="1"/>
          <w:wAfter w:w="3" w:type="pct"/>
          <w:trHeight w:val="151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265733" w:rsidRDefault="0054328A" w:rsidP="002657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265733" w:rsidRDefault="0054328A" w:rsidP="002657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Товары и услуги, предназначенные для социальной адаптации и интеграции в общество детей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265733" w:rsidRDefault="0054328A" w:rsidP="002657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национального стандарта Российской Федерации ГОСТ Р ИСО 9999-2014 "Вспомогательные средства для людей с ограничениями жизнедеятельности. Классификация и терминология"</w:t>
            </w:r>
          </w:p>
        </w:tc>
      </w:tr>
      <w:tr w:rsidR="00C17271" w:rsidRPr="00265733" w:rsidTr="00A426C7">
        <w:trPr>
          <w:gridAfter w:val="1"/>
          <w:wAfter w:w="3" w:type="pct"/>
          <w:trHeight w:val="50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265733" w:rsidRDefault="0054328A" w:rsidP="0026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I.Товары</w:t>
            </w:r>
          </w:p>
        </w:tc>
      </w:tr>
      <w:tr w:rsidR="00C17271" w:rsidRPr="00265733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265733" w:rsidRDefault="0054328A" w:rsidP="002657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265733" w:rsidRDefault="0054328A" w:rsidP="0026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Ванны переносные и складывающиеся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265733" w:rsidRDefault="0054328A" w:rsidP="0026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09 33 21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 трехколесные с ножным приводом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для перемещения человека, сидящего в кресле-коляске, при посадке в транспортное средство или высадке из него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12 12 18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для позиционирования курсора и выбора нужного пункта на дисплее компьютера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36 21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и инструменты для измерения климатических параметров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 06 21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обучения повседневной персональной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 33 06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ориентации электронные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39 06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Дисплеи компьютерные тактильные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39 05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для письма, доски для черчения и доски для рисования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 03 09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36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портативные и персональные цифровые ассистенты (PDA)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33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настольные, непортативные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33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для ванны (душа)</w:t>
            </w:r>
          </w:p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колесиках или без них, доски для ванны, табуретки, спинки и сиденья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 33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функциональные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09 09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и съемные кровати-платформы (подматрацные платформы) с механической регулировкой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12 10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и съемные кровати-платформы (подматрацные платформы) с ручной регулировкой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12 07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Лестничные подъемные 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17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наколенные или столы, прикрепляемые к креслам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10 24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 для коррекции зрения (линзы контактные, линзы для очков для коррекции зрения)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03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маркировки и инструменты для маркировки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27 27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расчетов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15 06</w:t>
            </w:r>
          </w:p>
        </w:tc>
      </w:tr>
      <w:tr w:rsidR="00C17271" w:rsidRPr="0054328A" w:rsidTr="00C67134">
        <w:trPr>
          <w:gridAfter w:val="1"/>
          <w:wAfter w:w="3" w:type="pct"/>
          <w:trHeight w:val="256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Машинки пишущие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15</w:t>
            </w:r>
          </w:p>
        </w:tc>
      </w:tr>
      <w:tr w:rsidR="00C17271" w:rsidRPr="0054328A" w:rsidTr="00C67134">
        <w:trPr>
          <w:gridAfter w:val="1"/>
          <w:wAfter w:w="3" w:type="pct"/>
          <w:trHeight w:val="476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читающие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30 21</w:t>
            </w:r>
          </w:p>
        </w:tc>
      </w:tr>
      <w:tr w:rsidR="00C17271" w:rsidRPr="0054328A" w:rsidTr="00C67134">
        <w:trPr>
          <w:gridAfter w:val="1"/>
          <w:wAfter w:w="3" w:type="pct"/>
          <w:trHeight w:val="217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25.                       </w:t>
            </w: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Наушники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06 24</w:t>
            </w:r>
          </w:p>
        </w:tc>
      </w:tr>
      <w:tr w:rsidR="00C17271" w:rsidRPr="0054328A" w:rsidTr="00C17271">
        <w:trPr>
          <w:gridAfter w:val="1"/>
          <w:wAfter w:w="3" w:type="pct"/>
          <w:trHeight w:val="555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тренировки опорно-двигательного и вестибулярного аппаратов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 48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Подставки для книг и книгодержатели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30 15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для перемещения человека, не сидящего в кресле-коляске, при посадке в транспортное средство или высадке из него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12 15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лестничные с платформами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30 11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мобильные для перемещения людей в положении стоя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36 04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мобильные для перемещения людей, сидящих на сиденьях, подвешенных на канатах (стропах)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36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стационарные, прикрепленные к стене, полу или потолку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36 12</w:t>
            </w:r>
          </w:p>
        </w:tc>
      </w:tr>
      <w:tr w:rsidR="00C17271" w:rsidRPr="0054328A" w:rsidTr="00C67134">
        <w:trPr>
          <w:gridAfter w:val="1"/>
          <w:wAfter w:w="3" w:type="pct"/>
          <w:trHeight w:val="199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мебели для сидения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09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письма алфавитом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12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мебели для сидения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10</w:t>
            </w:r>
          </w:p>
        </w:tc>
      </w:tr>
      <w:tr w:rsidR="00C17271" w:rsidRPr="0054328A" w:rsidTr="00C67134">
        <w:trPr>
          <w:gridAfter w:val="1"/>
          <w:wAfter w:w="3" w:type="pct"/>
          <w:trHeight w:val="472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Рампы передвижные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30 15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бумага (пластик для письма)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18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рисования и рукописи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поддержания памяти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27 16</w:t>
            </w:r>
          </w:p>
        </w:tc>
      </w:tr>
      <w:tr w:rsidR="00C17271" w:rsidRPr="0054328A" w:rsidTr="00C67134">
        <w:trPr>
          <w:gridAfter w:val="1"/>
          <w:wAfter w:w="3" w:type="pct"/>
          <w:trHeight w:val="274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03</w:t>
            </w:r>
          </w:p>
        </w:tc>
      </w:tr>
      <w:tr w:rsidR="00C17271" w:rsidRPr="0054328A" w:rsidTr="00C17271">
        <w:trPr>
          <w:gridAfter w:val="1"/>
          <w:wAfter w:w="3" w:type="pct"/>
          <w:trHeight w:val="551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Телефонные аппараты для мобильных сетей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24 06</w:t>
            </w:r>
          </w:p>
        </w:tc>
      </w:tr>
      <w:tr w:rsidR="00C17271" w:rsidRPr="0054328A" w:rsidTr="00C67134">
        <w:trPr>
          <w:gridAfter w:val="1"/>
          <w:wAfter w:w="3" w:type="pct"/>
          <w:trHeight w:val="32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 36 12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индукционно-петлевые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18 30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Устройства, оборудование и материалы для анализа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 24 12</w:t>
            </w:r>
          </w:p>
        </w:tc>
      </w:tr>
      <w:tr w:rsidR="00C17271" w:rsidRPr="0054328A" w:rsidTr="00C67134">
        <w:trPr>
          <w:gridAfter w:val="1"/>
          <w:wAfter w:w="3" w:type="pct"/>
          <w:trHeight w:val="408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 альтернативные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36 12</w:t>
            </w:r>
          </w:p>
        </w:tc>
      </w:tr>
      <w:tr w:rsidR="00C17271" w:rsidRPr="0054328A" w:rsidTr="00C17271">
        <w:trPr>
          <w:gridAfter w:val="1"/>
          <w:wAfter w:w="3" w:type="pct"/>
          <w:trHeight w:val="749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для записи алфавитом Брайля, портативные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21</w:t>
            </w:r>
          </w:p>
        </w:tc>
      </w:tr>
      <w:tr w:rsidR="00C17271" w:rsidRPr="0054328A" w:rsidTr="00C17271">
        <w:trPr>
          <w:gridAfter w:val="1"/>
          <w:wAfter w:w="3" w:type="pct"/>
          <w:trHeight w:val="282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хронометры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27 12</w:t>
            </w:r>
          </w:p>
        </w:tc>
      </w:tr>
      <w:tr w:rsidR="00C17271" w:rsidRPr="0054328A" w:rsidTr="00C67134">
        <w:trPr>
          <w:gridAfter w:val="1"/>
          <w:wAfter w:w="3" w:type="pct"/>
          <w:trHeight w:val="222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Услуги</w:t>
            </w:r>
          </w:p>
        </w:tc>
      </w:tr>
      <w:tr w:rsidR="00C17271" w:rsidRPr="0054328A" w:rsidTr="00C67134">
        <w:trPr>
          <w:trHeight w:val="144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48.</w:t>
            </w:r>
          </w:p>
        </w:tc>
        <w:tc>
          <w:tcPr>
            <w:tcW w:w="39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чтеца-секретаря</w:t>
            </w:r>
          </w:p>
        </w:tc>
      </w:tr>
    </w:tbl>
    <w:p w:rsidR="0054328A" w:rsidRPr="00C17271" w:rsidRDefault="0054328A" w:rsidP="0054328A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28A" w:rsidRPr="00265733" w:rsidRDefault="0054328A" w:rsidP="00265733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материнского капитала нельзя направить на медицинские услуги, а также на реабилитационные мероприятия, технические средства реабилитации и услуги, предусмотренные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 в соответствии с Федеральным законом от 24 ноября 1995 г. № 181-ФЗ «О социальной защите инвалидов в Российской Федерации».</w:t>
      </w:r>
    </w:p>
    <w:p w:rsidR="0054328A" w:rsidRPr="00265733" w:rsidRDefault="0047385B" w:rsidP="00265733">
      <w:pPr>
        <w:spacing w:before="100" w:beforeAutospacing="1" w:after="100" w:afterAutospacing="1" w:line="240" w:lineRule="auto"/>
        <w:ind w:left="-51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1" w:history="1">
        <w:r w:rsidR="0054328A" w:rsidRPr="002657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В какие сроки будут перечислены средства </w:t>
        </w:r>
      </w:hyperlink>
    </w:p>
    <w:p w:rsidR="0054328A" w:rsidRPr="00265733" w:rsidRDefault="0054328A" w:rsidP="00265733">
      <w:pPr>
        <w:spacing w:before="100" w:beforeAutospacing="1" w:after="100" w:afterAutospacing="1" w:line="240" w:lineRule="auto"/>
        <w:ind w:left="-51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удовлетворения заявления о распоряжении средствами средства на компенсацию затрат на приобретение товаров и услуг, предназначенных для социальной адаптации и интеграции в общество детей-инвалидов, ПФР перечислит средства на счет владельца сертификата не позднее чем через 2 месяца со дня принятия заявления о распоряжении средствами.</w:t>
      </w:r>
    </w:p>
    <w:p w:rsidR="00907A39" w:rsidRPr="00265733" w:rsidRDefault="00907A39" w:rsidP="00265733">
      <w:pPr>
        <w:ind w:left="-510"/>
        <w:rPr>
          <w:sz w:val="28"/>
          <w:szCs w:val="28"/>
        </w:rPr>
      </w:pPr>
    </w:p>
    <w:sectPr w:rsidR="00907A39" w:rsidRPr="00265733" w:rsidSect="004F25A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136" w:rsidRDefault="001A3136" w:rsidP="0054328A">
      <w:pPr>
        <w:spacing w:after="0" w:line="240" w:lineRule="auto"/>
      </w:pPr>
      <w:r>
        <w:separator/>
      </w:r>
    </w:p>
  </w:endnote>
  <w:endnote w:type="continuationSeparator" w:id="1">
    <w:p w:rsidR="001A3136" w:rsidRDefault="001A3136" w:rsidP="0054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136" w:rsidRDefault="001A3136" w:rsidP="0054328A">
      <w:pPr>
        <w:spacing w:after="0" w:line="240" w:lineRule="auto"/>
      </w:pPr>
      <w:r>
        <w:separator/>
      </w:r>
    </w:p>
  </w:footnote>
  <w:footnote w:type="continuationSeparator" w:id="1">
    <w:p w:rsidR="001A3136" w:rsidRDefault="001A3136" w:rsidP="0054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222864"/>
    </w:sdtPr>
    <w:sdtContent>
      <w:p w:rsidR="0054328A" w:rsidRDefault="0047385B">
        <w:pPr>
          <w:pStyle w:val="a5"/>
          <w:jc w:val="center"/>
        </w:pPr>
        <w:r>
          <w:fldChar w:fldCharType="begin"/>
        </w:r>
        <w:r w:rsidR="0054328A">
          <w:instrText>PAGE   \* MERGEFORMAT</w:instrText>
        </w:r>
        <w:r>
          <w:fldChar w:fldCharType="separate"/>
        </w:r>
        <w:r w:rsidR="00536BB7">
          <w:rPr>
            <w:noProof/>
          </w:rPr>
          <w:t>6</w:t>
        </w:r>
        <w:r>
          <w:fldChar w:fldCharType="end"/>
        </w:r>
      </w:p>
    </w:sdtContent>
  </w:sdt>
  <w:p w:rsidR="0054328A" w:rsidRDefault="005432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60AD"/>
    <w:multiLevelType w:val="multilevel"/>
    <w:tmpl w:val="4F6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65EB0"/>
    <w:multiLevelType w:val="multilevel"/>
    <w:tmpl w:val="841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A23B4"/>
    <w:multiLevelType w:val="multilevel"/>
    <w:tmpl w:val="EF86A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4220C"/>
    <w:multiLevelType w:val="multilevel"/>
    <w:tmpl w:val="A68A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28A"/>
    <w:rsid w:val="000018CE"/>
    <w:rsid w:val="000357BC"/>
    <w:rsid w:val="00067051"/>
    <w:rsid w:val="000F390F"/>
    <w:rsid w:val="001358F3"/>
    <w:rsid w:val="00152ED0"/>
    <w:rsid w:val="00166FB9"/>
    <w:rsid w:val="00176BCB"/>
    <w:rsid w:val="00176D2F"/>
    <w:rsid w:val="00180A81"/>
    <w:rsid w:val="001A3136"/>
    <w:rsid w:val="001B131B"/>
    <w:rsid w:val="001C4391"/>
    <w:rsid w:val="001D3304"/>
    <w:rsid w:val="001E3B6A"/>
    <w:rsid w:val="001E604B"/>
    <w:rsid w:val="00205E0F"/>
    <w:rsid w:val="00230958"/>
    <w:rsid w:val="00265733"/>
    <w:rsid w:val="00274819"/>
    <w:rsid w:val="00284B54"/>
    <w:rsid w:val="002B54FA"/>
    <w:rsid w:val="002C4AE2"/>
    <w:rsid w:val="002C6DFB"/>
    <w:rsid w:val="002F3E26"/>
    <w:rsid w:val="00306137"/>
    <w:rsid w:val="00312399"/>
    <w:rsid w:val="003237E8"/>
    <w:rsid w:val="00377AA6"/>
    <w:rsid w:val="0039233A"/>
    <w:rsid w:val="00396B8A"/>
    <w:rsid w:val="003A123B"/>
    <w:rsid w:val="003A1866"/>
    <w:rsid w:val="003E1B58"/>
    <w:rsid w:val="00413EF6"/>
    <w:rsid w:val="004555F2"/>
    <w:rsid w:val="0047385B"/>
    <w:rsid w:val="004852CA"/>
    <w:rsid w:val="004A2EA1"/>
    <w:rsid w:val="004E5A3C"/>
    <w:rsid w:val="004F25A6"/>
    <w:rsid w:val="00526A8C"/>
    <w:rsid w:val="0053362D"/>
    <w:rsid w:val="00536BB7"/>
    <w:rsid w:val="00537A1D"/>
    <w:rsid w:val="0054328A"/>
    <w:rsid w:val="00545201"/>
    <w:rsid w:val="00570FFD"/>
    <w:rsid w:val="00577674"/>
    <w:rsid w:val="00585FF1"/>
    <w:rsid w:val="005A1E5D"/>
    <w:rsid w:val="005E4B3E"/>
    <w:rsid w:val="005F1DDE"/>
    <w:rsid w:val="006A6CF2"/>
    <w:rsid w:val="006E4C5A"/>
    <w:rsid w:val="006F398B"/>
    <w:rsid w:val="00704BAB"/>
    <w:rsid w:val="00750BEE"/>
    <w:rsid w:val="0076719E"/>
    <w:rsid w:val="007C4EC0"/>
    <w:rsid w:val="007D530F"/>
    <w:rsid w:val="00815138"/>
    <w:rsid w:val="00842140"/>
    <w:rsid w:val="008451A7"/>
    <w:rsid w:val="0084731F"/>
    <w:rsid w:val="00850D0A"/>
    <w:rsid w:val="00873024"/>
    <w:rsid w:val="008759A3"/>
    <w:rsid w:val="00876657"/>
    <w:rsid w:val="008A2486"/>
    <w:rsid w:val="008B134B"/>
    <w:rsid w:val="008C778C"/>
    <w:rsid w:val="008D3C41"/>
    <w:rsid w:val="008E4213"/>
    <w:rsid w:val="008E6631"/>
    <w:rsid w:val="008F1974"/>
    <w:rsid w:val="008F2FF4"/>
    <w:rsid w:val="00903143"/>
    <w:rsid w:val="00907A39"/>
    <w:rsid w:val="00915593"/>
    <w:rsid w:val="0093279F"/>
    <w:rsid w:val="00933A54"/>
    <w:rsid w:val="00936D03"/>
    <w:rsid w:val="00963004"/>
    <w:rsid w:val="00970EB1"/>
    <w:rsid w:val="00984DDB"/>
    <w:rsid w:val="009C5525"/>
    <w:rsid w:val="009C68DF"/>
    <w:rsid w:val="009F027A"/>
    <w:rsid w:val="00A426C7"/>
    <w:rsid w:val="00A73D03"/>
    <w:rsid w:val="00A85BFF"/>
    <w:rsid w:val="00AA599B"/>
    <w:rsid w:val="00AF1697"/>
    <w:rsid w:val="00B24807"/>
    <w:rsid w:val="00B50A61"/>
    <w:rsid w:val="00B55219"/>
    <w:rsid w:val="00C00B5C"/>
    <w:rsid w:val="00C05DDF"/>
    <w:rsid w:val="00C07E17"/>
    <w:rsid w:val="00C12B5E"/>
    <w:rsid w:val="00C17271"/>
    <w:rsid w:val="00C415C9"/>
    <w:rsid w:val="00C5027D"/>
    <w:rsid w:val="00C67134"/>
    <w:rsid w:val="00C74F1E"/>
    <w:rsid w:val="00C76880"/>
    <w:rsid w:val="00C8703C"/>
    <w:rsid w:val="00CA1511"/>
    <w:rsid w:val="00CB6127"/>
    <w:rsid w:val="00CE5730"/>
    <w:rsid w:val="00CE659E"/>
    <w:rsid w:val="00D103CB"/>
    <w:rsid w:val="00D2460D"/>
    <w:rsid w:val="00D44A24"/>
    <w:rsid w:val="00D50DE4"/>
    <w:rsid w:val="00D747CE"/>
    <w:rsid w:val="00D757D7"/>
    <w:rsid w:val="00D86C6D"/>
    <w:rsid w:val="00D96653"/>
    <w:rsid w:val="00DB7912"/>
    <w:rsid w:val="00DC6FE7"/>
    <w:rsid w:val="00DF1CFA"/>
    <w:rsid w:val="00E308AF"/>
    <w:rsid w:val="00E3375B"/>
    <w:rsid w:val="00E75F07"/>
    <w:rsid w:val="00E80816"/>
    <w:rsid w:val="00E830A2"/>
    <w:rsid w:val="00EA7293"/>
    <w:rsid w:val="00EB160A"/>
    <w:rsid w:val="00EB1936"/>
    <w:rsid w:val="00EF722C"/>
    <w:rsid w:val="00F14E15"/>
    <w:rsid w:val="00F2062F"/>
    <w:rsid w:val="00F336B2"/>
    <w:rsid w:val="00F7615D"/>
    <w:rsid w:val="00F913A9"/>
    <w:rsid w:val="00FA0428"/>
    <w:rsid w:val="00FA3A2D"/>
    <w:rsid w:val="00FC018D"/>
    <w:rsid w:val="00FC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A6"/>
  </w:style>
  <w:style w:type="paragraph" w:styleId="1">
    <w:name w:val="heading 1"/>
    <w:basedOn w:val="a"/>
    <w:link w:val="10"/>
    <w:uiPriority w:val="9"/>
    <w:qFormat/>
    <w:rsid w:val="00543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3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4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28A"/>
    <w:rPr>
      <w:color w:val="0000FF"/>
      <w:u w:val="single"/>
    </w:rPr>
  </w:style>
  <w:style w:type="character" w:customStyle="1" w:styleId="text-highlight">
    <w:name w:val="text-highlight"/>
    <w:basedOn w:val="a0"/>
    <w:rsid w:val="0054328A"/>
  </w:style>
  <w:style w:type="paragraph" w:styleId="a5">
    <w:name w:val="header"/>
    <w:basedOn w:val="a"/>
    <w:link w:val="a6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8A"/>
  </w:style>
  <w:style w:type="paragraph" w:styleId="a7">
    <w:name w:val="footer"/>
    <w:basedOn w:val="a"/>
    <w:link w:val="a8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8A"/>
  </w:style>
  <w:style w:type="paragraph" w:styleId="a9">
    <w:name w:val="Balloon Text"/>
    <w:basedOn w:val="a"/>
    <w:link w:val="aa"/>
    <w:uiPriority w:val="99"/>
    <w:semiHidden/>
    <w:unhideWhenUsed/>
    <w:rsid w:val="00C6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3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4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28A"/>
    <w:rPr>
      <w:color w:val="0000FF"/>
      <w:u w:val="single"/>
    </w:rPr>
  </w:style>
  <w:style w:type="character" w:customStyle="1" w:styleId="text-highlight">
    <w:name w:val="text-highlight"/>
    <w:basedOn w:val="a0"/>
    <w:rsid w:val="0054328A"/>
  </w:style>
  <w:style w:type="paragraph" w:styleId="a5">
    <w:name w:val="header"/>
    <w:basedOn w:val="a"/>
    <w:link w:val="a6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8A"/>
  </w:style>
  <w:style w:type="paragraph" w:styleId="a7">
    <w:name w:val="footer"/>
    <w:basedOn w:val="a"/>
    <w:link w:val="a8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8A"/>
  </w:style>
  <w:style w:type="paragraph" w:styleId="a9">
    <w:name w:val="Balloon Text"/>
    <w:basedOn w:val="a"/>
    <w:link w:val="aa"/>
    <w:uiPriority w:val="99"/>
    <w:semiHidden/>
    <w:unhideWhenUsed/>
    <w:rsid w:val="00C6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1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knopki/zhizn%7E31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knopki/zhizn%7E318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frf.ru/knopki/zhizn%7E3182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pfrf.ru/knopki/zhizn%7E3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rf.ru/knopki/zhizn%7E31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042024-210016</cp:lastModifiedBy>
  <cp:revision>4</cp:revision>
  <cp:lastPrinted>2016-06-21T12:39:00Z</cp:lastPrinted>
  <dcterms:created xsi:type="dcterms:W3CDTF">2016-06-21T12:35:00Z</dcterms:created>
  <dcterms:modified xsi:type="dcterms:W3CDTF">2016-06-21T12:58:00Z</dcterms:modified>
</cp:coreProperties>
</file>