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76" w:rsidRDefault="00F9245D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27.45pt;margin-top:-4.75pt;width:198.45pt;height:182.4pt;z-index:251658240" filled="f" stroked="f">
            <v:textbox style="mso-next-textbox:#_x0000_s1026" inset="1pt,1pt,1pt,1pt">
              <w:txbxContent>
                <w:p w:rsidR="00166E76" w:rsidRPr="00E56EDA" w:rsidRDefault="00166E76" w:rsidP="00166E76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853440" cy="731520"/>
                        <wp:effectExtent l="19050" t="0" r="3810" b="0"/>
                        <wp:docPr id="1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344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6E76" w:rsidRPr="00E56EDA" w:rsidRDefault="00166E76" w:rsidP="00166E76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E56EDA">
                    <w:rPr>
                      <w:rFonts w:ascii="Times New Roman" w:hAnsi="Times New Roman"/>
                      <w:b/>
                      <w:color w:val="000000"/>
                    </w:rPr>
                    <w:t>Прокуратура</w:t>
                  </w:r>
                </w:p>
                <w:p w:rsidR="00166E76" w:rsidRPr="00E56EDA" w:rsidRDefault="00166E76" w:rsidP="00166E76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E56EDA">
                    <w:rPr>
                      <w:rFonts w:ascii="Times New Roman" w:hAnsi="Times New Roman"/>
                      <w:b/>
                      <w:color w:val="000000"/>
                    </w:rPr>
                    <w:t>Российской Федерации</w:t>
                  </w:r>
                </w:p>
                <w:p w:rsidR="00166E76" w:rsidRPr="00E56EDA" w:rsidRDefault="00166E76" w:rsidP="00166E76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E56EDA">
                    <w:rPr>
                      <w:rFonts w:ascii="Times New Roman" w:hAnsi="Times New Roman"/>
                      <w:b/>
                      <w:color w:val="000000"/>
                    </w:rPr>
                    <w:t>ПРОКУРАТУРА</w:t>
                  </w:r>
                </w:p>
                <w:p w:rsidR="00166E76" w:rsidRPr="00E56EDA" w:rsidRDefault="00166E76" w:rsidP="00166E76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ПОЧЕПСКОГО</w:t>
                  </w:r>
                  <w:r w:rsidRPr="00E56EDA">
                    <w:rPr>
                      <w:rFonts w:ascii="Times New Roman" w:hAnsi="Times New Roman"/>
                      <w:b/>
                      <w:color w:val="000000"/>
                    </w:rPr>
                    <w:t xml:space="preserve"> РАЙОНА</w:t>
                  </w:r>
                </w:p>
                <w:p w:rsidR="00166E76" w:rsidRPr="00E56EDA" w:rsidRDefault="00166E76" w:rsidP="00166E76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E56EDA">
                    <w:rPr>
                      <w:rFonts w:ascii="Times New Roman" w:hAnsi="Times New Roman"/>
                      <w:b/>
                      <w:color w:val="000000"/>
                    </w:rPr>
                    <w:t>БРЯНСКОЙ ОБЛАСТИ</w:t>
                  </w:r>
                </w:p>
                <w:p w:rsidR="00166E76" w:rsidRPr="00E56EDA" w:rsidRDefault="00166E76" w:rsidP="00166E76">
                  <w:pPr>
                    <w:jc w:val="center"/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  <w:t xml:space="preserve">ул. </w:t>
                  </w:r>
                  <w:proofErr w:type="gramStart"/>
                  <w:r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  <w:t>Октябрьская</w:t>
                  </w:r>
                  <w:proofErr w:type="gramEnd"/>
                  <w:r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  <w:t>, 3, г. Почеп, 243400</w:t>
                  </w:r>
                </w:p>
                <w:p w:rsidR="00166E76" w:rsidRPr="00E56EDA" w:rsidRDefault="004A4FA7" w:rsidP="00166E76">
                  <w:pPr>
                    <w:ind w:left="708"/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u w:val="single"/>
                    </w:rPr>
                    <w:t>03.12</w:t>
                  </w:r>
                  <w:r w:rsidR="00166E76">
                    <w:rPr>
                      <w:rFonts w:ascii="Times New Roman" w:hAnsi="Times New Roman"/>
                      <w:color w:val="000000"/>
                      <w:sz w:val="24"/>
                      <w:szCs w:val="24"/>
                      <w:u w:val="single"/>
                    </w:rPr>
                    <w:t xml:space="preserve">.2020   </w:t>
                  </w:r>
                  <w:r w:rsidR="00166E76"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  <w:t xml:space="preserve">№  </w:t>
                  </w:r>
                  <w:r w:rsidR="00166E76">
                    <w:rPr>
                      <w:rFonts w:ascii="Times New Roman" w:hAnsi="Times New Roman"/>
                      <w:color w:val="000000"/>
                      <w:sz w:val="24"/>
                      <w:szCs w:val="24"/>
                      <w:u w:val="single"/>
                    </w:rPr>
                    <w:t>51-2020</w:t>
                  </w:r>
                </w:p>
              </w:txbxContent>
            </v:textbox>
          </v:rect>
        </w:pict>
      </w:r>
    </w:p>
    <w:p w:rsidR="00166E76" w:rsidRDefault="00166E76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</w:p>
    <w:p w:rsidR="00166E76" w:rsidRDefault="00166E76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</w:p>
    <w:p w:rsidR="00166E76" w:rsidRDefault="00166E76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</w:p>
    <w:p w:rsidR="00166E76" w:rsidRDefault="00166E76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</w:p>
    <w:p w:rsidR="00166E76" w:rsidRDefault="00166E76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</w:p>
    <w:p w:rsidR="00166E76" w:rsidRDefault="004A4FA7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</w:t>
      </w:r>
      <w:r w:rsidR="00166E76">
        <w:rPr>
          <w:rFonts w:ascii="Times New Roman" w:hAnsi="Times New Roman"/>
          <w:sz w:val="28"/>
          <w:szCs w:val="28"/>
        </w:rPr>
        <w:t xml:space="preserve"> </w:t>
      </w:r>
    </w:p>
    <w:p w:rsidR="00166E76" w:rsidRDefault="004A4FA7" w:rsidP="00166E76">
      <w:pPr>
        <w:spacing w:after="0" w:line="240" w:lineRule="exact"/>
        <w:ind w:left="4248" w:firstLine="5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66E76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166E7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66E76">
        <w:rPr>
          <w:rFonts w:ascii="Times New Roman" w:hAnsi="Times New Roman"/>
          <w:sz w:val="28"/>
          <w:szCs w:val="28"/>
        </w:rPr>
        <w:t xml:space="preserve"> района </w:t>
      </w:r>
    </w:p>
    <w:p w:rsidR="00166E76" w:rsidRDefault="00166E76" w:rsidP="00166E76">
      <w:pPr>
        <w:spacing w:after="0" w:line="240" w:lineRule="exact"/>
        <w:ind w:firstLine="5761"/>
        <w:jc w:val="both"/>
        <w:rPr>
          <w:rFonts w:ascii="Times New Roman" w:hAnsi="Times New Roman"/>
          <w:sz w:val="28"/>
          <w:szCs w:val="28"/>
        </w:rPr>
      </w:pPr>
    </w:p>
    <w:p w:rsidR="00166E76" w:rsidRPr="00F0386B" w:rsidRDefault="00166E76" w:rsidP="00166E76">
      <w:pPr>
        <w:spacing w:after="0" w:line="240" w:lineRule="exact"/>
        <w:ind w:left="411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Москвичеву А.В.</w:t>
      </w:r>
    </w:p>
    <w:p w:rsidR="00B55703" w:rsidRDefault="00B55703" w:rsidP="00B55703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E961FE" w:rsidRDefault="00E961FE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23206B" w:rsidRDefault="0023206B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23206B" w:rsidRDefault="0023206B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23206B" w:rsidRDefault="0023206B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23206B" w:rsidRDefault="0023206B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23206B" w:rsidRDefault="0023206B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23206B" w:rsidRPr="00B55703" w:rsidRDefault="0023206B" w:rsidP="004D7CED">
      <w:pPr>
        <w:keepLines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2060"/>
          <w:spacing w:val="2"/>
          <w:w w:val="102"/>
          <w:sz w:val="28"/>
          <w:szCs w:val="28"/>
          <w:lang w:eastAsia="ru-RU"/>
        </w:rPr>
      </w:pPr>
    </w:p>
    <w:p w:rsidR="00166E76" w:rsidRDefault="00166E76" w:rsidP="00B4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76" w:rsidRDefault="00166E76" w:rsidP="00B4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76" w:rsidRDefault="00166E76" w:rsidP="00B405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703" w:rsidRPr="00B40504" w:rsidRDefault="00B55703" w:rsidP="00627E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5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Генерального прокурора Российской Федерации от 17.05.2018 № 296 «О взаимодействии органов прокуратуры со средствами массовой информации и общественностью» и приказом прокурора Брянской области от 18.07.2018 №111,  предоставляю следующую информац</w:t>
      </w:r>
      <w:r w:rsidR="00166E76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для размещения на официальном</w:t>
      </w:r>
      <w:r w:rsidRPr="00B40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</w:t>
      </w:r>
      <w:proofErr w:type="spellStart"/>
      <w:r w:rsidR="00166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16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B40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071" w:rsidRPr="001D4071" w:rsidRDefault="00983224" w:rsidP="00627E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r w:rsidR="00D97A48" w:rsidRPr="00B4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Pr="00B40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выявлены нарушения законодательства </w:t>
      </w:r>
      <w:r w:rsidR="001D4071" w:rsidRPr="001D4071">
        <w:rPr>
          <w:rFonts w:ascii="Times New Roman" w:hAnsi="Times New Roman"/>
          <w:b/>
          <w:sz w:val="28"/>
          <w:szCs w:val="28"/>
        </w:rPr>
        <w:t xml:space="preserve">о </w:t>
      </w:r>
      <w:r w:rsidR="004A4FA7">
        <w:rPr>
          <w:rFonts w:ascii="Times New Roman" w:hAnsi="Times New Roman"/>
          <w:b/>
          <w:sz w:val="28"/>
          <w:szCs w:val="28"/>
        </w:rPr>
        <w:t>пожарной безопасности и антитеррористической защищенности образовательных учреждений</w:t>
      </w:r>
      <w:r w:rsidR="001D4071" w:rsidRPr="001D4071">
        <w:rPr>
          <w:rFonts w:ascii="Times New Roman" w:hAnsi="Times New Roman"/>
          <w:b/>
          <w:sz w:val="28"/>
          <w:szCs w:val="28"/>
        </w:rPr>
        <w:t xml:space="preserve">  </w:t>
      </w:r>
    </w:p>
    <w:p w:rsidR="004A4FA7" w:rsidRDefault="003D2793" w:rsidP="00627E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Почепского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</w:t>
      </w:r>
      <w:r w:rsidR="00983224" w:rsidRPr="00B405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провела проверку </w:t>
      </w:r>
      <w:r w:rsidR="00D97A48" w:rsidRPr="00B405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исполнения</w:t>
      </w:r>
      <w:r w:rsidR="004A4F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образовательными учреждениями </w:t>
      </w:r>
      <w:proofErr w:type="spellStart"/>
      <w:r w:rsidR="004A4F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4A4F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законодательства о пожарной безопасности, в ходе которой выявлены нарушения в </w:t>
      </w:r>
      <w:r w:rsidR="004A4FA7">
        <w:rPr>
          <w:rFonts w:ascii="Times New Roman" w:hAnsi="Times New Roman" w:cs="Times New Roman"/>
          <w:sz w:val="28"/>
          <w:szCs w:val="28"/>
        </w:rPr>
        <w:t>МБОУ «СОШ им. Н.А. Некрасова»,</w:t>
      </w:r>
      <w:r w:rsidR="004A4FA7" w:rsidRPr="004A4FA7">
        <w:rPr>
          <w:rFonts w:ascii="Times New Roman" w:hAnsi="Times New Roman" w:cs="Times New Roman"/>
          <w:sz w:val="28"/>
          <w:szCs w:val="28"/>
        </w:rPr>
        <w:t xml:space="preserve"> </w:t>
      </w:r>
      <w:r w:rsidR="004A4FA7" w:rsidRPr="00862526">
        <w:rPr>
          <w:rFonts w:ascii="Times New Roman" w:hAnsi="Times New Roman" w:cs="Times New Roman"/>
          <w:sz w:val="28"/>
          <w:szCs w:val="28"/>
        </w:rPr>
        <w:t>МБОУ «СОШ им. Карла Маркса»</w:t>
      </w:r>
      <w:r w:rsidR="004A4FA7">
        <w:rPr>
          <w:rFonts w:ascii="Times New Roman" w:hAnsi="Times New Roman" w:cs="Times New Roman"/>
          <w:sz w:val="28"/>
          <w:szCs w:val="28"/>
        </w:rPr>
        <w:t>,</w:t>
      </w:r>
      <w:r w:rsidR="004A4FA7" w:rsidRPr="004A4F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FA7" w:rsidRPr="00862526">
        <w:rPr>
          <w:rFonts w:ascii="Times New Roman" w:eastAsia="Calibri" w:hAnsi="Times New Roman" w:cs="Times New Roman"/>
          <w:sz w:val="28"/>
          <w:szCs w:val="28"/>
        </w:rPr>
        <w:t>МБДОУ «Детский сад «</w:t>
      </w:r>
      <w:proofErr w:type="spellStart"/>
      <w:r w:rsidR="004A4FA7" w:rsidRPr="00862526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="004A4FA7" w:rsidRPr="00862526">
        <w:rPr>
          <w:rFonts w:ascii="Times New Roman" w:eastAsia="Calibri" w:hAnsi="Times New Roman" w:cs="Times New Roman"/>
          <w:sz w:val="28"/>
          <w:szCs w:val="28"/>
        </w:rPr>
        <w:t>»</w:t>
      </w:r>
      <w:r w:rsidR="004A4FA7">
        <w:rPr>
          <w:rFonts w:ascii="Times New Roman" w:eastAsia="Calibri" w:hAnsi="Times New Roman" w:cs="Times New Roman"/>
          <w:sz w:val="28"/>
          <w:szCs w:val="28"/>
        </w:rPr>
        <w:t>,</w:t>
      </w:r>
      <w:r w:rsidR="004A4FA7" w:rsidRPr="004A4FA7">
        <w:rPr>
          <w:rFonts w:ascii="Times New Roman" w:hAnsi="Times New Roman" w:cs="Times New Roman"/>
          <w:sz w:val="28"/>
          <w:szCs w:val="28"/>
        </w:rPr>
        <w:t xml:space="preserve"> </w:t>
      </w:r>
      <w:r w:rsidR="004A4FA7" w:rsidRPr="00862526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«Светлячок»</w:t>
      </w:r>
      <w:r w:rsidR="004A4FA7">
        <w:rPr>
          <w:rFonts w:ascii="Times New Roman" w:hAnsi="Times New Roman" w:cs="Times New Roman"/>
          <w:sz w:val="28"/>
          <w:szCs w:val="28"/>
        </w:rPr>
        <w:t xml:space="preserve"> и </w:t>
      </w:r>
      <w:r w:rsidR="004A4FA7" w:rsidRPr="00862526">
        <w:rPr>
          <w:rFonts w:ascii="Times New Roman" w:eastAsia="Calibri" w:hAnsi="Times New Roman" w:cs="Times New Roman"/>
          <w:sz w:val="28"/>
          <w:szCs w:val="28"/>
        </w:rPr>
        <w:t>МБДОУ «Детский сад № 1 «</w:t>
      </w:r>
      <w:proofErr w:type="spellStart"/>
      <w:r w:rsidR="004A4FA7" w:rsidRPr="00862526">
        <w:rPr>
          <w:rFonts w:ascii="Times New Roman" w:eastAsia="Calibri" w:hAnsi="Times New Roman" w:cs="Times New Roman"/>
          <w:sz w:val="28"/>
          <w:szCs w:val="28"/>
        </w:rPr>
        <w:t>Аленушка</w:t>
      </w:r>
      <w:proofErr w:type="spellEnd"/>
      <w:r w:rsidR="004A4FA7" w:rsidRPr="00862526">
        <w:rPr>
          <w:rFonts w:ascii="Times New Roman" w:eastAsia="Calibri" w:hAnsi="Times New Roman" w:cs="Times New Roman"/>
          <w:sz w:val="28"/>
          <w:szCs w:val="28"/>
        </w:rPr>
        <w:t>»</w:t>
      </w:r>
      <w:r w:rsidR="004A4F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E89" w:rsidRDefault="004A4FA7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="00294BD8">
        <w:rPr>
          <w:rFonts w:ascii="Times New Roman" w:eastAsia="Calibri" w:hAnsi="Times New Roman" w:cs="Times New Roman"/>
          <w:sz w:val="28"/>
          <w:szCs w:val="28"/>
        </w:rPr>
        <w:t xml:space="preserve">допущенные </w:t>
      </w:r>
      <w:r w:rsidRPr="00294BD8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="00294BD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94B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94BD8">
        <w:rPr>
          <w:rFonts w:ascii="Times New Roman" w:hAnsi="Times New Roman" w:cs="Times New Roman"/>
          <w:sz w:val="28"/>
          <w:szCs w:val="28"/>
        </w:rPr>
        <w:t>поэтажные двери, отделяющие первый и второй этаж не в полном объеме оборудованы</w:t>
      </w:r>
      <w:proofErr w:type="gramEnd"/>
      <w:r w:rsidRPr="00294BD8">
        <w:rPr>
          <w:rFonts w:ascii="Times New Roman" w:hAnsi="Times New Roman" w:cs="Times New Roman"/>
          <w:sz w:val="28"/>
          <w:szCs w:val="28"/>
        </w:rPr>
        <w:t xml:space="preserve"> устройствами для </w:t>
      </w:r>
      <w:proofErr w:type="spellStart"/>
      <w:r w:rsidRPr="00294BD8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hAnsi="Times New Roman" w:cs="Times New Roman"/>
          <w:sz w:val="28"/>
          <w:szCs w:val="28"/>
        </w:rPr>
        <w:t>- допускается хранение уборочного инвентаря, вещей и мебели под лестничным</w:t>
      </w:r>
      <w:r>
        <w:rPr>
          <w:rFonts w:ascii="Times New Roman" w:hAnsi="Times New Roman" w:cs="Times New Roman"/>
          <w:sz w:val="28"/>
          <w:szCs w:val="28"/>
        </w:rPr>
        <w:t xml:space="preserve"> маршем и </w:t>
      </w:r>
      <w:r w:rsidRPr="00294BD8">
        <w:rPr>
          <w:rFonts w:ascii="Times New Roman" w:hAnsi="Times New Roman" w:cs="Times New Roman"/>
          <w:sz w:val="28"/>
          <w:szCs w:val="28"/>
        </w:rPr>
        <w:t>в тамбуре эвакуационного выхода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E89" w:rsidRDefault="00627E89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E89">
        <w:rPr>
          <w:rFonts w:ascii="Times New Roman" w:hAnsi="Times New Roman" w:cs="Times New Roman"/>
          <w:sz w:val="28"/>
          <w:szCs w:val="28"/>
        </w:rPr>
        <w:t>- не проведена проверка</w:t>
      </w:r>
      <w:r w:rsidR="00294BD8" w:rsidRPr="00627E89">
        <w:rPr>
          <w:rFonts w:ascii="Times New Roman" w:hAnsi="Times New Roman" w:cs="Times New Roman"/>
          <w:sz w:val="28"/>
          <w:szCs w:val="28"/>
        </w:rPr>
        <w:t xml:space="preserve"> состояния огнезащитной обработки деревянных конструкций чердачного помещения;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hAnsi="Times New Roman" w:cs="Times New Roman"/>
          <w:sz w:val="28"/>
          <w:szCs w:val="28"/>
        </w:rPr>
        <w:t>- запоры на дверях центрального эвакуационного выхода не обеспечивают возможность их свободног</w:t>
      </w:r>
      <w:r>
        <w:rPr>
          <w:rFonts w:ascii="Times New Roman" w:hAnsi="Times New Roman" w:cs="Times New Roman"/>
          <w:sz w:val="28"/>
          <w:szCs w:val="28"/>
        </w:rPr>
        <w:t>о открывания изнутри без ключа;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hAnsi="Times New Roman" w:cs="Times New Roman"/>
          <w:sz w:val="28"/>
          <w:szCs w:val="28"/>
        </w:rPr>
        <w:t>- не соблюдены сроки перезарядки, освидетельствования первичных средств пожаротушения;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hAnsi="Times New Roman" w:cs="Times New Roman"/>
          <w:sz w:val="28"/>
          <w:szCs w:val="28"/>
        </w:rPr>
        <w:t xml:space="preserve">- не закреплены ковры и ковровые дорожки на путях эвакуации </w:t>
      </w:r>
      <w:r>
        <w:rPr>
          <w:rFonts w:ascii="Times New Roman" w:hAnsi="Times New Roman" w:cs="Times New Roman"/>
          <w:sz w:val="28"/>
          <w:szCs w:val="28"/>
        </w:rPr>
        <w:t>первого и второго этажей;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hAnsi="Times New Roman" w:cs="Times New Roman"/>
          <w:sz w:val="28"/>
          <w:szCs w:val="28"/>
        </w:rPr>
        <w:t>- самозакрывающиеся двери лестничных клеток зафи</w:t>
      </w:r>
      <w:r>
        <w:rPr>
          <w:rFonts w:ascii="Times New Roman" w:hAnsi="Times New Roman" w:cs="Times New Roman"/>
          <w:sz w:val="28"/>
          <w:szCs w:val="28"/>
        </w:rPr>
        <w:t>ксированы в открытом положении;</w:t>
      </w:r>
    </w:p>
    <w:p w:rsidR="00627E89" w:rsidRDefault="00294BD8" w:rsidP="00627E89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BD8">
        <w:rPr>
          <w:rFonts w:ascii="Times New Roman" w:hAnsi="Times New Roman" w:cs="Times New Roman"/>
          <w:sz w:val="28"/>
          <w:szCs w:val="28"/>
        </w:rPr>
        <w:lastRenderedPageBreak/>
        <w:t>- пожарный щит не в полном объеме укомплектован немеханизированным пожарным инструментом и инвентарем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4FA7" w:rsidRPr="00862526" w:rsidRDefault="004A4FA7" w:rsidP="00C03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2526">
        <w:rPr>
          <w:rFonts w:ascii="Times New Roman" w:eastAsia="Calibri" w:hAnsi="Times New Roman" w:cs="Times New Roman"/>
          <w:sz w:val="28"/>
          <w:szCs w:val="28"/>
        </w:rPr>
        <w:t>В соответствии со ст. 2 ФЗ РФ «О противодействии терроризму»  установлено, что противодействие  терроризму основывается на следующих принципах: приоритет мер предупреждения терроризма, обеспечение и защита основных прав и свобод человека и гражданина, законность, неотвратимость наказания за осуществление террористической деятельности, 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терроризму.</w:t>
      </w:r>
      <w:proofErr w:type="gramEnd"/>
    </w:p>
    <w:p w:rsidR="00627E89" w:rsidRDefault="00294BD8" w:rsidP="0062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</w:t>
      </w:r>
      <w:r w:rsidR="00627E89">
        <w:rPr>
          <w:rFonts w:ascii="Times New Roman" w:eastAsia="Calibri" w:hAnsi="Times New Roman" w:cs="Times New Roman"/>
          <w:sz w:val="28"/>
          <w:szCs w:val="28"/>
        </w:rPr>
        <w:t xml:space="preserve"> выполнение требований пожарной безопасности является основой антитеррористической защищенности образовательных учреждений.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206B" w:rsidRPr="00627E89" w:rsidRDefault="003D2793" w:rsidP="00627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 фактам выявленных нарушений прокуратур</w:t>
      </w:r>
      <w:r w:rsidR="001D407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</w:t>
      </w:r>
      <w:r w:rsidR="0023206B">
        <w:rPr>
          <w:rFonts w:ascii="Times New Roman" w:hAnsi="Times New Roman"/>
          <w:sz w:val="28"/>
          <w:szCs w:val="28"/>
        </w:rPr>
        <w:t>айона</w:t>
      </w:r>
      <w:r w:rsidR="001D4071">
        <w:rPr>
          <w:rFonts w:ascii="Times New Roman" w:hAnsi="Times New Roman"/>
          <w:sz w:val="28"/>
          <w:szCs w:val="28"/>
        </w:rPr>
        <w:t xml:space="preserve"> </w:t>
      </w:r>
      <w:r w:rsidR="004A4FA7">
        <w:rPr>
          <w:rFonts w:ascii="Times New Roman" w:hAnsi="Times New Roman"/>
          <w:sz w:val="28"/>
          <w:szCs w:val="28"/>
        </w:rPr>
        <w:t>03.12</w:t>
      </w:r>
      <w:r w:rsidR="001D0681">
        <w:rPr>
          <w:rFonts w:ascii="Times New Roman" w:hAnsi="Times New Roman"/>
          <w:sz w:val="28"/>
          <w:szCs w:val="28"/>
        </w:rPr>
        <w:t xml:space="preserve">.2020 </w:t>
      </w:r>
      <w:r w:rsidR="001D4071">
        <w:rPr>
          <w:rFonts w:ascii="Times New Roman" w:hAnsi="Times New Roman"/>
          <w:sz w:val="28"/>
          <w:szCs w:val="28"/>
        </w:rPr>
        <w:t xml:space="preserve">внесено представление </w:t>
      </w:r>
      <w:r w:rsidR="004A4FA7">
        <w:rPr>
          <w:rFonts w:ascii="Times New Roman" w:hAnsi="Times New Roman"/>
          <w:sz w:val="28"/>
          <w:szCs w:val="28"/>
        </w:rPr>
        <w:t xml:space="preserve">начальнику Отдела образования администрации </w:t>
      </w:r>
      <w:proofErr w:type="spellStart"/>
      <w:r w:rsidR="004A4FA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4A4FA7">
        <w:rPr>
          <w:rFonts w:ascii="Times New Roman" w:hAnsi="Times New Roman"/>
          <w:sz w:val="28"/>
          <w:szCs w:val="28"/>
        </w:rPr>
        <w:t xml:space="preserve"> района, а также</w:t>
      </w:r>
      <w:r w:rsidR="004A4FA7" w:rsidRPr="004A4FA7">
        <w:rPr>
          <w:rFonts w:ascii="Times New Roman" w:hAnsi="Times New Roman"/>
          <w:sz w:val="28"/>
          <w:szCs w:val="28"/>
        </w:rPr>
        <w:t xml:space="preserve"> </w:t>
      </w:r>
      <w:r w:rsidR="004A4FA7">
        <w:rPr>
          <w:rFonts w:ascii="Times New Roman" w:hAnsi="Times New Roman"/>
          <w:sz w:val="28"/>
          <w:szCs w:val="28"/>
        </w:rPr>
        <w:t>возбуждены производства</w:t>
      </w:r>
      <w:r w:rsidR="004A4FA7" w:rsidRPr="004A6BF2">
        <w:rPr>
          <w:rFonts w:ascii="Times New Roman" w:eastAsia="Calibri" w:hAnsi="Times New Roman" w:cs="Times New Roman"/>
          <w:sz w:val="28"/>
          <w:szCs w:val="28"/>
        </w:rPr>
        <w:t xml:space="preserve"> об административном правона</w:t>
      </w:r>
      <w:r w:rsidR="004A4FA7">
        <w:rPr>
          <w:rFonts w:ascii="Times New Roman" w:hAnsi="Times New Roman"/>
          <w:sz w:val="28"/>
          <w:szCs w:val="28"/>
        </w:rPr>
        <w:t>рушении, предусмотренном ст. 20.4 ч. 1</w:t>
      </w:r>
      <w:r w:rsidR="004A4FA7" w:rsidRPr="004A6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4FA7" w:rsidRPr="004A6BF2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="004A4FA7" w:rsidRPr="004A6BF2">
        <w:rPr>
          <w:rFonts w:ascii="Times New Roman" w:eastAsia="Calibri" w:hAnsi="Times New Roman" w:cs="Times New Roman"/>
          <w:sz w:val="28"/>
          <w:szCs w:val="28"/>
        </w:rPr>
        <w:t xml:space="preserve"> РФ</w:t>
      </w:r>
      <w:r w:rsidR="004A4FA7">
        <w:rPr>
          <w:rFonts w:ascii="Times New Roman" w:hAnsi="Times New Roman"/>
          <w:sz w:val="28"/>
          <w:szCs w:val="28"/>
        </w:rPr>
        <w:t xml:space="preserve"> в отношении </w:t>
      </w:r>
      <w:r w:rsidR="00294BD8">
        <w:rPr>
          <w:rFonts w:ascii="Times New Roman" w:hAnsi="Times New Roman"/>
          <w:sz w:val="28"/>
          <w:szCs w:val="28"/>
        </w:rPr>
        <w:t xml:space="preserve">руководителей образовательных учреждений. </w:t>
      </w:r>
      <w:r w:rsidR="00294BD8" w:rsidRPr="004A6BF2">
        <w:rPr>
          <w:rFonts w:ascii="Times New Roman" w:hAnsi="Times New Roman"/>
          <w:sz w:val="28"/>
          <w:szCs w:val="28"/>
        </w:rPr>
        <w:t>В настоящее время акты реагирования находятся на рассмотрении</w:t>
      </w:r>
      <w:r w:rsidR="0023206B">
        <w:rPr>
          <w:rFonts w:ascii="Times New Roman" w:hAnsi="Times New Roman"/>
          <w:spacing w:val="-1"/>
          <w:sz w:val="28"/>
          <w:szCs w:val="28"/>
        </w:rPr>
        <w:t>.</w:t>
      </w:r>
      <w:r w:rsidR="0023206B" w:rsidRPr="00FB4066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3D2793" w:rsidRDefault="003D2793" w:rsidP="00E06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703" w:rsidRPr="00B55703" w:rsidRDefault="00B55703" w:rsidP="00B55703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</w:pPr>
    </w:p>
    <w:p w:rsidR="00B55703" w:rsidRPr="00B55703" w:rsidRDefault="001D0681" w:rsidP="00B55703">
      <w:pPr>
        <w:widowControl w:val="0"/>
        <w:spacing w:after="0" w:line="240" w:lineRule="exact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6D74">
        <w:rPr>
          <w:rFonts w:ascii="Times New Roman" w:hAnsi="Times New Roman" w:cs="Times New Roman"/>
          <w:sz w:val="28"/>
          <w:szCs w:val="28"/>
        </w:rPr>
        <w:t>омощник п</w:t>
      </w:r>
      <w:r w:rsidR="00B55703" w:rsidRPr="00B55703">
        <w:rPr>
          <w:rFonts w:ascii="Times New Roman" w:hAnsi="Times New Roman" w:cs="Times New Roman"/>
          <w:sz w:val="28"/>
          <w:szCs w:val="28"/>
        </w:rPr>
        <w:t>рокурор</w:t>
      </w:r>
      <w:r w:rsidR="00046D74">
        <w:rPr>
          <w:rFonts w:ascii="Times New Roman" w:hAnsi="Times New Roman" w:cs="Times New Roman"/>
          <w:sz w:val="28"/>
          <w:szCs w:val="28"/>
        </w:rPr>
        <w:t>а</w:t>
      </w:r>
      <w:r w:rsidR="00B55703" w:rsidRPr="00B5570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55703" w:rsidRPr="00B55703" w:rsidRDefault="00B55703" w:rsidP="00B55703">
      <w:pPr>
        <w:widowControl w:val="0"/>
        <w:spacing w:after="0" w:line="240" w:lineRule="exact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E72319" w:rsidRDefault="00046D74" w:rsidP="004D7CED">
      <w:pPr>
        <w:widowControl w:val="0"/>
        <w:spacing w:after="0" w:line="240" w:lineRule="exact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B55703" w:rsidRPr="00B55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27E8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Л.В.Титоревская</w:t>
      </w:r>
    </w:p>
    <w:p w:rsidR="00627E89" w:rsidRDefault="00627E89" w:rsidP="004D7CED">
      <w:pPr>
        <w:widowControl w:val="0"/>
        <w:spacing w:after="0" w:line="240" w:lineRule="exact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627E89" w:rsidRPr="004D7CED" w:rsidRDefault="00627E89" w:rsidP="004D7CED">
      <w:pPr>
        <w:widowControl w:val="0"/>
        <w:spacing w:after="0" w:line="240" w:lineRule="exact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03.12.2020</w:t>
      </w:r>
    </w:p>
    <w:sectPr w:rsidR="00627E89" w:rsidRPr="004D7CED" w:rsidSect="00627E89">
      <w:headerReference w:type="default" r:id="rId8"/>
      <w:pgSz w:w="11906" w:h="16838"/>
      <w:pgMar w:top="851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57" w:rsidRDefault="00FF4B57">
      <w:pPr>
        <w:spacing w:after="0" w:line="240" w:lineRule="auto"/>
      </w:pPr>
      <w:r>
        <w:separator/>
      </w:r>
    </w:p>
  </w:endnote>
  <w:endnote w:type="continuationSeparator" w:id="1">
    <w:p w:rsidR="00FF4B57" w:rsidRDefault="00FF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57" w:rsidRDefault="00FF4B57">
      <w:pPr>
        <w:spacing w:after="0" w:line="240" w:lineRule="auto"/>
      </w:pPr>
      <w:r>
        <w:separator/>
      </w:r>
    </w:p>
  </w:footnote>
  <w:footnote w:type="continuationSeparator" w:id="1">
    <w:p w:rsidR="00FF4B57" w:rsidRDefault="00FF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235"/>
      <w:docPartObj>
        <w:docPartGallery w:val="Page Numbers (Top of Page)"/>
        <w:docPartUnique/>
      </w:docPartObj>
    </w:sdtPr>
    <w:sdtContent>
      <w:p w:rsidR="00FF4B57" w:rsidRDefault="00F9245D">
        <w:pPr>
          <w:pStyle w:val="a3"/>
          <w:jc w:val="center"/>
        </w:pPr>
        <w:fldSimple w:instr=" PAGE   \* MERGEFORMAT ">
          <w:r w:rsidR="00046D74">
            <w:rPr>
              <w:noProof/>
            </w:rPr>
            <w:t>2</w:t>
          </w:r>
        </w:fldSimple>
      </w:p>
    </w:sdtContent>
  </w:sdt>
  <w:p w:rsidR="00FF4B57" w:rsidRDefault="00FF4B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67F0"/>
    <w:multiLevelType w:val="hybridMultilevel"/>
    <w:tmpl w:val="71AE99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B05"/>
    <w:rsid w:val="00013FF0"/>
    <w:rsid w:val="00017872"/>
    <w:rsid w:val="00025E5A"/>
    <w:rsid w:val="00046D74"/>
    <w:rsid w:val="00104741"/>
    <w:rsid w:val="00166E76"/>
    <w:rsid w:val="001D0681"/>
    <w:rsid w:val="001D4071"/>
    <w:rsid w:val="00226D09"/>
    <w:rsid w:val="0023206B"/>
    <w:rsid w:val="00294BD8"/>
    <w:rsid w:val="00331FAD"/>
    <w:rsid w:val="00360573"/>
    <w:rsid w:val="003D2793"/>
    <w:rsid w:val="003F4387"/>
    <w:rsid w:val="00493F75"/>
    <w:rsid w:val="004A4FA7"/>
    <w:rsid w:val="004D7CED"/>
    <w:rsid w:val="005473D7"/>
    <w:rsid w:val="005E2839"/>
    <w:rsid w:val="00627E89"/>
    <w:rsid w:val="00710655"/>
    <w:rsid w:val="00717B9A"/>
    <w:rsid w:val="007A67AE"/>
    <w:rsid w:val="008C2C7D"/>
    <w:rsid w:val="00983224"/>
    <w:rsid w:val="00A77014"/>
    <w:rsid w:val="00B40504"/>
    <w:rsid w:val="00B55703"/>
    <w:rsid w:val="00BA1B05"/>
    <w:rsid w:val="00BE64FB"/>
    <w:rsid w:val="00C039D5"/>
    <w:rsid w:val="00CC5E5C"/>
    <w:rsid w:val="00CF0139"/>
    <w:rsid w:val="00D92F0C"/>
    <w:rsid w:val="00D97A48"/>
    <w:rsid w:val="00DD7945"/>
    <w:rsid w:val="00E06611"/>
    <w:rsid w:val="00E2590B"/>
    <w:rsid w:val="00E72319"/>
    <w:rsid w:val="00E961FE"/>
    <w:rsid w:val="00F9245D"/>
    <w:rsid w:val="00FF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0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55703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25E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E7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94B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Usser</cp:lastModifiedBy>
  <cp:revision>19</cp:revision>
  <cp:lastPrinted>2020-11-10T08:44:00Z</cp:lastPrinted>
  <dcterms:created xsi:type="dcterms:W3CDTF">2020-08-28T07:08:00Z</dcterms:created>
  <dcterms:modified xsi:type="dcterms:W3CDTF">2020-12-27T09:28:00Z</dcterms:modified>
</cp:coreProperties>
</file>