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78" w:rsidRPr="00217978" w:rsidRDefault="00BF4731" w:rsidP="00217978">
      <w:pPr>
        <w:pStyle w:val="a3"/>
        <w:shd w:val="clear" w:color="auto" w:fill="FFFFFF"/>
        <w:spacing w:before="0" w:beforeAutospac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shd w:val="clear" w:color="auto" w:fill="FFFFFF"/>
        </w:rPr>
        <w:t xml:space="preserve">Прокурор </w:t>
      </w:r>
      <w:proofErr w:type="spellStart"/>
      <w:r>
        <w:rPr>
          <w:b/>
          <w:bCs/>
          <w:sz w:val="32"/>
          <w:szCs w:val="32"/>
          <w:shd w:val="clear" w:color="auto" w:fill="FFFFFF"/>
        </w:rPr>
        <w:t>Почепского</w:t>
      </w:r>
      <w:proofErr w:type="spellEnd"/>
      <w:r>
        <w:rPr>
          <w:b/>
          <w:bCs/>
          <w:sz w:val="32"/>
          <w:szCs w:val="32"/>
          <w:shd w:val="clear" w:color="auto" w:fill="FFFFFF"/>
        </w:rPr>
        <w:t xml:space="preserve"> района разъясняет: </w:t>
      </w:r>
      <w:r w:rsidR="00B65BE1">
        <w:rPr>
          <w:b/>
          <w:bCs/>
          <w:color w:val="333333"/>
          <w:sz w:val="32"/>
          <w:szCs w:val="32"/>
          <w:shd w:val="clear" w:color="auto" w:fill="FFFFFF"/>
        </w:rPr>
        <w:t>в</w:t>
      </w:r>
      <w:r w:rsidR="00B65BE1" w:rsidRPr="00B65BE1">
        <w:rPr>
          <w:b/>
          <w:bCs/>
          <w:color w:val="333333"/>
          <w:sz w:val="32"/>
          <w:szCs w:val="32"/>
          <w:shd w:val="clear" w:color="auto" w:fill="FFFFFF"/>
        </w:rPr>
        <w:t xml:space="preserve"> законодательство внесены изменения, предоставляющие гражданам-должникам право на сохранение дохода в размере величины прожиточного минимума</w:t>
      </w: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Соответствующие изменения внесены в ст.446 Гражданского процессуального кодекса Российской Федерации и в Федеральный закон от 02.10.2007 №229-ФЗ «Об исполнительном производстве».</w:t>
      </w: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В соответствии с ними у гражданина-должника  появится право на обращение в подразделение судебных приставов, в котором возбуждено или уже ведется исполнительное производство, с заявлением о сохранении зарплаты и иных доходов ежемесячно в размере прожиточного минимума трудоспособного населения в целом по России при обращении взыскания на его доходы.</w:t>
      </w: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  <w:shd w:val="clear" w:color="auto" w:fill="FFFFFF"/>
        </w:rPr>
        <w:t>Величина прожиточного минимума, установленного в субъекте Российской Федерации, подлежит применению в случае превышения ее над величиной прожиточного минимума в целом по стране.</w:t>
      </w: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Соответствующая сумма будет считаться неприкосновенным минимальным размером дохода, необходимым для существования должника-гражданина и лиц, находящихся на его иждивении.</w:t>
      </w: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Помимо заявления гражданин должен будет предоставить в службу судебных приставов  документы, подтверждающие наличие ежемесячного дохода, а также сведения о его источниках.</w:t>
      </w: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Установлены требования к форме заявления: в нем необходимо будет указать  фамилию, имя, отчество, гражданство, реквизиты документа, удостоверяющего личность, место жительства или место пребывания, номер контактного телефона; реквизиты открытого в банке или иной кредитной организации банковского счета, на котором необходимо сохранять зарплату и иные доходы ежемесячно в размере прожиточного минимума; наименование и адрес банка или иной кредитной организации, обслуживающей банковский счет, реквизиты которого указаны в заявлении.</w:t>
      </w:r>
    </w:p>
    <w:p w:rsidR="00B65BE1" w:rsidRPr="00B65BE1" w:rsidRDefault="00B65BE1" w:rsidP="00B65BE1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Но есть и исключения: ограничение размера удержания не будет применяться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B65BE1" w:rsidRDefault="00B65BE1" w:rsidP="00B65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65BE1" w:rsidRPr="00B65BE1" w:rsidRDefault="00B65BE1" w:rsidP="00B65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5BE1">
        <w:rPr>
          <w:sz w:val="28"/>
          <w:szCs w:val="28"/>
        </w:rPr>
        <w:t>Изменения вступят в силу 1 февраля 2022 года.</w:t>
      </w:r>
    </w:p>
    <w:p w:rsidR="00217978" w:rsidRDefault="00217978" w:rsidP="00B65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4731" w:rsidRDefault="00BF4731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                                                                      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17978"/>
    <w:rsid w:val="00072B71"/>
    <w:rsid w:val="00196672"/>
    <w:rsid w:val="00217978"/>
    <w:rsid w:val="002B7B2F"/>
    <w:rsid w:val="00931CE0"/>
    <w:rsid w:val="00B65BE1"/>
    <w:rsid w:val="00BF4731"/>
    <w:rsid w:val="00FD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Usser</cp:lastModifiedBy>
  <cp:revision>2</cp:revision>
  <cp:lastPrinted>2021-10-12T14:43:00Z</cp:lastPrinted>
  <dcterms:created xsi:type="dcterms:W3CDTF">2021-12-14T18:41:00Z</dcterms:created>
  <dcterms:modified xsi:type="dcterms:W3CDTF">2021-12-14T18:41:00Z</dcterms:modified>
</cp:coreProperties>
</file>