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8"/>
        <w:tblOverlap w:val="never"/>
        <w:tblW w:w="993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5073"/>
        <w:gridCol w:w="4539"/>
      </w:tblGrid>
      <w:tr w:rsidR="00653697" w:rsidRPr="00355404" w:rsidTr="00653697"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53697" w:rsidRPr="00355404" w:rsidRDefault="00653697" w:rsidP="00653697">
            <w:pPr>
              <w:spacing w:after="160" w:line="256" w:lineRule="auto"/>
              <w:ind w:left="1134"/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</w:pPr>
            <w:bookmarkStart w:id="0" w:name="_GoBack"/>
            <w:bookmarkEnd w:id="0"/>
            <w:r w:rsidRPr="00355404"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  <w:t>Территориальная избирательная комиссия</w:t>
            </w:r>
          </w:p>
          <w:p w:rsidR="00653697" w:rsidRPr="00355404" w:rsidRDefault="00653697" w:rsidP="00653697">
            <w:pPr>
              <w:spacing w:after="160" w:line="256" w:lineRule="auto"/>
              <w:ind w:left="1134"/>
              <w:rPr>
                <w:rFonts w:eastAsiaTheme="minorHAnsi"/>
                <w:sz w:val="32"/>
                <w:szCs w:val="24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  <w:t>Почепского района Брянской области</w:t>
            </w:r>
          </w:p>
        </w:tc>
      </w:tr>
      <w:tr w:rsidR="00653697" w:rsidRPr="00355404" w:rsidTr="00653697">
        <w:trPr>
          <w:gridBefore w:val="1"/>
          <w:wBefore w:w="318" w:type="dxa"/>
        </w:trPr>
        <w:tc>
          <w:tcPr>
            <w:tcW w:w="961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97" w:rsidRPr="00355404" w:rsidRDefault="00653697" w:rsidP="00653697">
            <w:pPr>
              <w:spacing w:after="0"/>
              <w:ind w:left="1134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  <w:t xml:space="preserve">                                                             </w:t>
            </w:r>
          </w:p>
          <w:p w:rsidR="00653697" w:rsidRPr="00355404" w:rsidRDefault="00653697" w:rsidP="00653697">
            <w:pPr>
              <w:spacing w:after="0"/>
              <w:ind w:left="1134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653697" w:rsidRPr="00355404" w:rsidRDefault="00653697" w:rsidP="00653697">
            <w:pPr>
              <w:spacing w:after="0"/>
              <w:ind w:left="1134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РЕШЕНИЕ</w:t>
            </w:r>
          </w:p>
        </w:tc>
      </w:tr>
      <w:tr w:rsidR="00653697" w:rsidRPr="00355404" w:rsidTr="00653697">
        <w:trPr>
          <w:gridBefore w:val="1"/>
          <w:wBefore w:w="318" w:type="dxa"/>
          <w:trHeight w:val="415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97" w:rsidRPr="00355404" w:rsidRDefault="00653697" w:rsidP="00653697">
            <w:pPr>
              <w:spacing w:after="0"/>
              <w:ind w:left="11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u w:val="single"/>
                <w:lang w:eastAsia="en-US"/>
              </w:rPr>
              <w:t>17</w:t>
            </w: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  <w:t xml:space="preserve"> июля 2019 года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97" w:rsidRPr="00355404" w:rsidRDefault="00653697" w:rsidP="00653697">
            <w:pPr>
              <w:spacing w:after="0"/>
              <w:ind w:left="1134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             </w:t>
            </w: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  <w:t>№ 396/66</w:t>
            </w:r>
          </w:p>
        </w:tc>
      </w:tr>
    </w:tbl>
    <w:p w:rsidR="00653697" w:rsidRPr="00355404" w:rsidRDefault="00653697" w:rsidP="0065369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br w:type="textWrapping" w:clear="all"/>
      </w:r>
      <w:r w:rsidRPr="00355404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г. Почеп</w:t>
      </w:r>
    </w:p>
    <w:p w:rsidR="00653697" w:rsidRPr="00355404" w:rsidRDefault="00653697" w:rsidP="0065369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355404">
        <w:rPr>
          <w:rFonts w:ascii="Times New Roman" w:eastAsia="Times New Roman" w:hAnsi="Times New Roman" w:cs="Times New Roman"/>
          <w:i/>
          <w:kern w:val="2"/>
          <w:sz w:val="16"/>
          <w:szCs w:val="16"/>
        </w:rPr>
        <w:t xml:space="preserve">    </w:t>
      </w:r>
    </w:p>
    <w:p w:rsidR="00653697" w:rsidRPr="00355404" w:rsidRDefault="00653697" w:rsidP="00653697">
      <w:pPr>
        <w:widowControl w:val="0"/>
        <w:spacing w:after="0" w:line="240" w:lineRule="auto"/>
        <w:ind w:left="1134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653697" w:rsidRPr="00355404" w:rsidRDefault="00653697" w:rsidP="00653697">
      <w:pPr>
        <w:widowControl w:val="0"/>
        <w:spacing w:after="0" w:line="240" w:lineRule="auto"/>
        <w:ind w:left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Об утверждении схемы одномандатных избирательных округов для проведения выборов депутатов </w:t>
      </w:r>
      <w:proofErr w:type="spellStart"/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Семецкого</w:t>
      </w:r>
      <w:proofErr w:type="spellEnd"/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 сельского Совета народных депутатов первого созыва.</w:t>
      </w:r>
    </w:p>
    <w:p w:rsidR="00653697" w:rsidRPr="00355404" w:rsidRDefault="00653697" w:rsidP="00653697">
      <w:pPr>
        <w:widowControl w:val="0"/>
        <w:spacing w:after="0" w:line="240" w:lineRule="auto"/>
        <w:ind w:left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</w:p>
    <w:p w:rsidR="00653697" w:rsidRPr="00355404" w:rsidRDefault="00653697" w:rsidP="00653697">
      <w:pPr>
        <w:widowControl w:val="0"/>
        <w:spacing w:after="0" w:line="240" w:lineRule="auto"/>
        <w:ind w:left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</w:p>
    <w:p w:rsidR="00653697" w:rsidRPr="00355404" w:rsidRDefault="00653697" w:rsidP="00653697">
      <w:pPr>
        <w:widowControl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В соответствии с пунктом 3.1 статьи 18 Федерального закона 67-ФЗ </w:t>
      </w:r>
      <w:r w:rsidRPr="003554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от 12 июня 2002 года №67-ФЗ «Об основных гарантиях избирательных прав и права на участие в референдуме граждан Российской Федерации» Территориальная  избирательная комиссия Почепского района</w:t>
      </w:r>
    </w:p>
    <w:p w:rsidR="00653697" w:rsidRPr="00355404" w:rsidRDefault="00653697" w:rsidP="00653697">
      <w:pPr>
        <w:widowControl w:val="0"/>
        <w:spacing w:after="0" w:line="240" w:lineRule="auto"/>
        <w:ind w:left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Решила:</w:t>
      </w:r>
    </w:p>
    <w:p w:rsidR="00653697" w:rsidRPr="00355404" w:rsidRDefault="00653697" w:rsidP="00653697">
      <w:pPr>
        <w:widowControl w:val="0"/>
        <w:numPr>
          <w:ilvl w:val="0"/>
          <w:numId w:val="1"/>
        </w:numPr>
        <w:spacing w:after="0" w:line="240" w:lineRule="auto"/>
        <w:ind w:left="1134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Утвердить схему одномандатных избирательных округов для проведения выборов  депутатов </w:t>
      </w:r>
      <w:proofErr w:type="spellStart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Семецкого</w:t>
      </w:r>
      <w:proofErr w:type="spellEnd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сельского Совета народных депутатов первого созыва.</w:t>
      </w:r>
    </w:p>
    <w:p w:rsidR="00653697" w:rsidRPr="00355404" w:rsidRDefault="00653697" w:rsidP="00653697">
      <w:pPr>
        <w:widowControl w:val="0"/>
        <w:spacing w:after="0" w:line="240" w:lineRule="auto"/>
        <w:ind w:left="113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653697" w:rsidRPr="00355404" w:rsidRDefault="00653697" w:rsidP="00653697">
      <w:pPr>
        <w:widowControl w:val="0"/>
        <w:numPr>
          <w:ilvl w:val="0"/>
          <w:numId w:val="1"/>
        </w:numPr>
        <w:spacing w:after="0" w:line="240" w:lineRule="auto"/>
        <w:ind w:left="1134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Опубликовать решение в печати и </w:t>
      </w:r>
      <w:proofErr w:type="gramStart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разместить</w:t>
      </w:r>
      <w:proofErr w:type="gramEnd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настоящее решение на сайте Администрации Почепского района в разделе «Территориальная избирательная комиссия Почепского района» в информационно-телекоммуникационной сети «Интернет».</w:t>
      </w:r>
    </w:p>
    <w:p w:rsidR="00653697" w:rsidRPr="00355404" w:rsidRDefault="00653697" w:rsidP="00653697">
      <w:pPr>
        <w:widowControl w:val="0"/>
        <w:spacing w:after="0" w:line="240" w:lineRule="auto"/>
        <w:ind w:left="113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653697" w:rsidRPr="00355404" w:rsidRDefault="00653697" w:rsidP="00653697">
      <w:pPr>
        <w:widowControl w:val="0"/>
        <w:spacing w:after="0" w:line="240" w:lineRule="auto"/>
        <w:ind w:left="1134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653697" w:rsidRPr="00355404" w:rsidRDefault="00653697" w:rsidP="00653697">
      <w:pPr>
        <w:widowControl w:val="0"/>
        <w:spacing w:after="0" w:line="240" w:lineRule="auto"/>
        <w:ind w:left="1134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324"/>
      </w:tblGrid>
      <w:tr w:rsidR="00653697" w:rsidRPr="00355404" w:rsidTr="008A134C">
        <w:tc>
          <w:tcPr>
            <w:tcW w:w="5032" w:type="dxa"/>
          </w:tcPr>
          <w:p w:rsidR="00653697" w:rsidRPr="00355404" w:rsidRDefault="00653697" w:rsidP="008A134C">
            <w:pPr>
              <w:tabs>
                <w:tab w:val="center" w:pos="2373"/>
              </w:tabs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  <w:p w:rsidR="00653697" w:rsidRPr="00355404" w:rsidRDefault="00653697" w:rsidP="008A134C">
            <w:pPr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53697" w:rsidRPr="00355404" w:rsidRDefault="00653697" w:rsidP="008A134C">
            <w:pPr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Председатель комиссии </w:t>
            </w:r>
          </w:p>
        </w:tc>
        <w:tc>
          <w:tcPr>
            <w:tcW w:w="4324" w:type="dxa"/>
          </w:tcPr>
          <w:p w:rsidR="00653697" w:rsidRPr="00355404" w:rsidRDefault="00653697" w:rsidP="008A134C">
            <w:pPr>
              <w:spacing w:after="160" w:line="259" w:lineRule="auto"/>
              <w:ind w:left="1134" w:right="-25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53697" w:rsidRPr="00355404" w:rsidRDefault="00653697" w:rsidP="008A134C">
            <w:pPr>
              <w:spacing w:after="160" w:line="259" w:lineRule="auto"/>
              <w:ind w:left="1134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53697" w:rsidRPr="00355404" w:rsidRDefault="00653697" w:rsidP="008A134C">
            <w:pPr>
              <w:spacing w:after="160" w:line="259" w:lineRule="auto"/>
              <w:ind w:left="1134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А.П. Герасимова</w:t>
            </w:r>
          </w:p>
        </w:tc>
      </w:tr>
      <w:tr w:rsidR="00653697" w:rsidRPr="00355404" w:rsidTr="008A134C">
        <w:tc>
          <w:tcPr>
            <w:tcW w:w="5032" w:type="dxa"/>
          </w:tcPr>
          <w:p w:rsidR="00653697" w:rsidRPr="00355404" w:rsidRDefault="00653697" w:rsidP="008A134C">
            <w:pPr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4" w:type="dxa"/>
          </w:tcPr>
          <w:p w:rsidR="00653697" w:rsidRPr="00355404" w:rsidRDefault="00653697" w:rsidP="008A134C">
            <w:pPr>
              <w:spacing w:after="160" w:line="259" w:lineRule="auto"/>
              <w:ind w:left="1134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3697" w:rsidRPr="00355404" w:rsidTr="008A134C">
        <w:trPr>
          <w:trHeight w:val="556"/>
        </w:trPr>
        <w:tc>
          <w:tcPr>
            <w:tcW w:w="5032" w:type="dxa"/>
          </w:tcPr>
          <w:p w:rsidR="00653697" w:rsidRPr="00355404" w:rsidRDefault="00653697" w:rsidP="008A134C">
            <w:pPr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Секретарь комиссии                     </w:t>
            </w:r>
          </w:p>
        </w:tc>
        <w:tc>
          <w:tcPr>
            <w:tcW w:w="4324" w:type="dxa"/>
          </w:tcPr>
          <w:p w:rsidR="00653697" w:rsidRPr="00355404" w:rsidRDefault="00653697" w:rsidP="008A134C">
            <w:pPr>
              <w:tabs>
                <w:tab w:val="left" w:pos="1710"/>
                <w:tab w:val="left" w:pos="1965"/>
              </w:tabs>
              <w:spacing w:after="160" w:line="259" w:lineRule="auto"/>
              <w:ind w:left="1134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 Н. </w:t>
            </w:r>
            <w:proofErr w:type="spellStart"/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Шемякова</w:t>
            </w:r>
            <w:proofErr w:type="spellEnd"/>
          </w:p>
        </w:tc>
      </w:tr>
      <w:tr w:rsidR="00653697" w:rsidRPr="00355404" w:rsidTr="008A134C">
        <w:trPr>
          <w:trHeight w:val="556"/>
        </w:trPr>
        <w:tc>
          <w:tcPr>
            <w:tcW w:w="5032" w:type="dxa"/>
          </w:tcPr>
          <w:p w:rsidR="00653697" w:rsidRPr="00355404" w:rsidRDefault="00653697" w:rsidP="008A134C">
            <w:pPr>
              <w:spacing w:after="160" w:line="259" w:lineRule="auto"/>
              <w:ind w:left="113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4" w:type="dxa"/>
          </w:tcPr>
          <w:p w:rsidR="00653697" w:rsidRPr="00355404" w:rsidRDefault="00653697" w:rsidP="008A134C">
            <w:pPr>
              <w:tabs>
                <w:tab w:val="left" w:pos="1710"/>
                <w:tab w:val="left" w:pos="1965"/>
              </w:tabs>
              <w:spacing w:after="160" w:line="259" w:lineRule="auto"/>
              <w:ind w:left="1134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53697" w:rsidRDefault="00653697" w:rsidP="0065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3697" w:rsidRPr="00E70415" w:rsidRDefault="00653697" w:rsidP="0065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0415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653697" w:rsidRPr="00E70415" w:rsidRDefault="00653697" w:rsidP="0065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0415">
        <w:rPr>
          <w:rFonts w:ascii="Times New Roman" w:eastAsia="Times New Roman" w:hAnsi="Times New Roman" w:cs="Times New Roman"/>
          <w:sz w:val="20"/>
          <w:szCs w:val="20"/>
        </w:rPr>
        <w:t xml:space="preserve">к решению ТИК </w:t>
      </w:r>
    </w:p>
    <w:p w:rsidR="00653697" w:rsidRPr="00E70415" w:rsidRDefault="00653697" w:rsidP="0065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0415">
        <w:rPr>
          <w:rFonts w:ascii="Times New Roman" w:eastAsia="Times New Roman" w:hAnsi="Times New Roman" w:cs="Times New Roman"/>
          <w:sz w:val="20"/>
          <w:szCs w:val="20"/>
        </w:rPr>
        <w:t>Почепского района</w:t>
      </w:r>
    </w:p>
    <w:p w:rsidR="00653697" w:rsidRPr="00E70415" w:rsidRDefault="00653697" w:rsidP="0065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0415">
        <w:rPr>
          <w:rFonts w:ascii="Times New Roman" w:eastAsia="Times New Roman" w:hAnsi="Times New Roman" w:cs="Times New Roman"/>
          <w:sz w:val="20"/>
          <w:szCs w:val="20"/>
        </w:rPr>
        <w:t xml:space="preserve"> №396/66 от 17.07.2019г. </w:t>
      </w:r>
    </w:p>
    <w:p w:rsidR="00653697" w:rsidRPr="00E70415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53697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3697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3697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3697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3697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3697" w:rsidRPr="00E70415" w:rsidRDefault="00653697" w:rsidP="006536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415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</w:t>
      </w:r>
    </w:p>
    <w:p w:rsidR="00653697" w:rsidRPr="00E70415" w:rsidRDefault="00653697" w:rsidP="0065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415">
        <w:rPr>
          <w:rFonts w:ascii="Times New Roman" w:eastAsia="Times New Roman" w:hAnsi="Times New Roman" w:cs="Times New Roman"/>
          <w:sz w:val="24"/>
          <w:szCs w:val="24"/>
        </w:rPr>
        <w:t xml:space="preserve">одномандатных избирательных округов по выборам депутатов  </w:t>
      </w:r>
    </w:p>
    <w:p w:rsidR="00653697" w:rsidRPr="00E70415" w:rsidRDefault="00653697" w:rsidP="0065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415">
        <w:rPr>
          <w:rFonts w:ascii="Times New Roman" w:eastAsia="Times New Roman" w:hAnsi="Times New Roman" w:cs="Times New Roman"/>
          <w:sz w:val="24"/>
          <w:szCs w:val="24"/>
        </w:rPr>
        <w:t>Семецкое</w:t>
      </w:r>
      <w:proofErr w:type="spellEnd"/>
      <w:r w:rsidRPr="00E70415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народных депутатов первого созыва</w:t>
      </w:r>
    </w:p>
    <w:p w:rsidR="00653697" w:rsidRPr="00E70415" w:rsidRDefault="00653697" w:rsidP="0065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6253"/>
        <w:gridCol w:w="1660"/>
      </w:tblGrid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№ округа</w:t>
            </w:r>
          </w:p>
        </w:tc>
        <w:tc>
          <w:tcPr>
            <w:tcW w:w="11409" w:type="dxa"/>
            <w:tcBorders>
              <w:top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Состав округа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Количество избирателей</w:t>
            </w:r>
          </w:p>
        </w:tc>
      </w:tr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с. Валуец: ул. Почепская – д. №№ 2-50 и с №3-49,</w:t>
            </w:r>
          </w:p>
          <w:p w:rsidR="00653697" w:rsidRPr="00E70415" w:rsidRDefault="00653697" w:rsidP="008A134C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п. Гончаровка, п.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Галая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Лужа, с.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Калачово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142</w:t>
            </w:r>
          </w:p>
        </w:tc>
      </w:tr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с. Валуец: ул. Школьная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ab/>
              <w:t>ул. Почепская – д. №№ 51-139 и с № 52-132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151</w:t>
            </w:r>
          </w:p>
        </w:tc>
      </w:tr>
      <w:tr w:rsidR="00653697" w:rsidRPr="00E70415" w:rsidTr="008A134C">
        <w:trPr>
          <w:cantSplit/>
          <w:trHeight w:val="30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Валуец: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Бакланская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,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Погарская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, ул. Клубная, ул. Молодежная, ул. Новая </w:t>
            </w:r>
            <w:proofErr w:type="gramEnd"/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165</w:t>
            </w:r>
          </w:p>
        </w:tc>
      </w:tr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Валуец: ул. Калиновая,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Песковая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, д.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Ширяёвка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,  д.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Гамалеевка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>, п. Прогресс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151</w:t>
            </w:r>
          </w:p>
        </w:tc>
      </w:tr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п. Малинки, п.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Новинский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,п</w:t>
            </w:r>
            <w:proofErr w:type="spellEnd"/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>. Новый Раздел, п. Гурин,</w:t>
            </w:r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Семцы: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Молодежная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,у</w:t>
            </w:r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>л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>. Октябрьская – д. №№35-109 и с №№ 26-96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166</w:t>
            </w:r>
          </w:p>
        </w:tc>
      </w:tr>
      <w:tr w:rsidR="00653697" w:rsidRPr="00E70415" w:rsidTr="008A134C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Семцы: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Щемелинин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д. №№ 36-226 и с №№ 37-171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150</w:t>
            </w:r>
          </w:p>
        </w:tc>
      </w:tr>
      <w:tr w:rsidR="00653697" w:rsidRPr="00E70415" w:rsidTr="008A134C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Семцы: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Щемелинин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д. №№ 1-35 и с №№ 2-34,</w:t>
            </w:r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                 пер. Школьный, </w:t>
            </w:r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                 ул. Октябрьская – д.№№ 1-33 и с №№2-24</w:t>
            </w:r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                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Трубчевская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–д</w:t>
            </w:r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>. №№ 109-153 и с №№ 126-178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</w:t>
            </w:r>
          </w:p>
        </w:tc>
      </w:tr>
      <w:tr w:rsidR="00653697" w:rsidRPr="00E70415" w:rsidTr="008A134C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Семцы: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Трубчевская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– д. №№1- 107 и с №№ 2-124,</w:t>
            </w:r>
          </w:p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пер. 1-й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Трубчевский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, пер.2-й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Трубчевский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154</w:t>
            </w:r>
          </w:p>
        </w:tc>
      </w:tr>
      <w:tr w:rsidR="00653697" w:rsidRPr="00E70415" w:rsidTr="008A134C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с. Семцы: ул.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Трубчевская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– д. №№180-204 и с №№ 155-203,</w:t>
            </w:r>
          </w:p>
          <w:p w:rsidR="00653697" w:rsidRPr="00800878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п.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Березки</w:t>
            </w: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,п</w:t>
            </w:r>
            <w:proofErr w:type="spellEnd"/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. Гряда, п. Красный Стяг, п.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Семецкое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лесничество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80087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пер. 3-й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Трубчевский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171</w:t>
            </w:r>
          </w:p>
        </w:tc>
      </w:tr>
      <w:tr w:rsidR="00653697" w:rsidRPr="00E70415" w:rsidTr="008A134C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1409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E7041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. Котовка, д. </w:t>
            </w:r>
            <w:proofErr w:type="spellStart"/>
            <w:r w:rsidRPr="00E70415">
              <w:rPr>
                <w:rFonts w:ascii="Times New Roman" w:eastAsia="Times New Roman" w:hAnsi="Times New Roman" w:cs="Times New Roman"/>
                <w:bCs/>
              </w:rPr>
              <w:t>Старокрасная</w:t>
            </w:r>
            <w:proofErr w:type="spellEnd"/>
            <w:r w:rsidRPr="00E70415">
              <w:rPr>
                <w:rFonts w:ascii="Times New Roman" w:eastAsia="Times New Roman" w:hAnsi="Times New Roman" w:cs="Times New Roman"/>
                <w:bCs/>
              </w:rPr>
              <w:t xml:space="preserve"> Слобода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53697" w:rsidRPr="00E70415" w:rsidRDefault="00653697" w:rsidP="008A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0415">
              <w:rPr>
                <w:rFonts w:ascii="Times New Roman" w:eastAsia="Times New Roman" w:hAnsi="Times New Roman" w:cs="Times New Roman"/>
                <w:bCs/>
              </w:rPr>
              <w:t>167</w:t>
            </w:r>
          </w:p>
        </w:tc>
      </w:tr>
    </w:tbl>
    <w:p w:rsidR="00653697" w:rsidRPr="00E70415" w:rsidRDefault="00653697" w:rsidP="0065369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3697" w:rsidRPr="00355404" w:rsidRDefault="00653697" w:rsidP="00653697">
      <w:pPr>
        <w:tabs>
          <w:tab w:val="left" w:pos="4125"/>
        </w:tabs>
        <w:ind w:left="1134"/>
        <w:rPr>
          <w:rFonts w:ascii="Times New Roman" w:hAnsi="Times New Roman" w:cs="Times New Roman"/>
          <w:sz w:val="28"/>
        </w:rPr>
      </w:pPr>
    </w:p>
    <w:p w:rsidR="00EA7C5A" w:rsidRDefault="00653697"/>
    <w:sectPr w:rsidR="00EA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5791F"/>
    <w:multiLevelType w:val="hybridMultilevel"/>
    <w:tmpl w:val="8FE6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B6"/>
    <w:rsid w:val="003667F6"/>
    <w:rsid w:val="005473B6"/>
    <w:rsid w:val="00653697"/>
    <w:rsid w:val="00F3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Company>Home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Аддмин</cp:lastModifiedBy>
  <cp:revision>2</cp:revision>
  <dcterms:created xsi:type="dcterms:W3CDTF">2019-07-29T13:32:00Z</dcterms:created>
  <dcterms:modified xsi:type="dcterms:W3CDTF">2019-07-29T13:34:00Z</dcterms:modified>
</cp:coreProperties>
</file>